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D08C">
      <w:pPr>
        <w:spacing w:line="288" w:lineRule="auto"/>
        <w:ind w:firstLine="480"/>
        <w:jc w:val="center"/>
      </w:pPr>
      <w:r>
        <w:rPr>
          <w:rFonts w:hint="eastAsia" w:ascii="微软雅黑" w:hAnsi="微软雅黑" w:eastAsia="微软雅黑"/>
          <w:b/>
          <w:sz w:val="24"/>
        </w:rPr>
        <w:t>ISO9001质量管理体系内部审核报告（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样例</w:t>
      </w:r>
      <w:r>
        <w:rPr>
          <w:rFonts w:hint="eastAsia" w:ascii="微软雅黑" w:hAnsi="微软雅黑" w:eastAsia="微软雅黑"/>
          <w:b/>
          <w:sz w:val="24"/>
        </w:rPr>
        <w:t>）</w:t>
      </w:r>
    </w:p>
    <w:p w14:paraId="336C51F2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   ISO9001质量管理体系内部审核报告  </w:t>
      </w:r>
    </w:p>
    <w:p w14:paraId="26280D4A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报告编号：QA-IA-2026-03  </w:t>
      </w:r>
    </w:p>
    <w:p w14:paraId="2C296D08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审核日期：2026年03月14日 - 2026年03月15日  </w:t>
      </w:r>
    </w:p>
    <w:p w14:paraId="742187B4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审核组长：</w:t>
      </w:r>
      <w:r>
        <w:rPr>
          <w:rFonts w:hint="eastAsia" w:ascii="微软雅黑" w:hAnsi="微软雅黑" w:eastAsia="微软雅黑"/>
          <w:sz w:val="24"/>
          <w:lang w:val="en-US" w:eastAsia="zh-CN"/>
        </w:rPr>
        <w:t>XX</w:t>
      </w:r>
      <w:r>
        <w:rPr>
          <w:rFonts w:hint="eastAsia" w:ascii="微软雅黑" w:hAnsi="微软雅黑" w:eastAsia="微软雅黑"/>
          <w:sz w:val="24"/>
        </w:rPr>
        <w:t xml:space="preserve">  </w:t>
      </w:r>
    </w:p>
    <w:p w14:paraId="5BC3A80A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审核员：</w:t>
      </w:r>
      <w:r>
        <w:rPr>
          <w:rFonts w:hint="eastAsia" w:ascii="微软雅黑" w:hAnsi="微软雅黑" w:eastAsia="微软雅黑"/>
          <w:sz w:val="24"/>
          <w:lang w:val="en-US" w:eastAsia="zh-CN"/>
        </w:rPr>
        <w:t>XX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XX</w:t>
      </w:r>
      <w:r>
        <w:rPr>
          <w:rFonts w:hint="eastAsia" w:ascii="微软雅黑" w:hAnsi="微软雅黑" w:eastAsia="微软雅黑"/>
          <w:sz w:val="24"/>
        </w:rPr>
        <w:t xml:space="preserve">  </w:t>
      </w:r>
    </w:p>
    <w:p w14:paraId="5E92FA4D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编制日期：2026年03月16日  </w:t>
      </w:r>
    </w:p>
    <w:p w14:paraId="357B8765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批准人：</w:t>
      </w:r>
      <w:r>
        <w:rPr>
          <w:rFonts w:hint="eastAsia" w:ascii="微软雅黑" w:hAnsi="微软雅黑" w:eastAsia="微软雅黑"/>
          <w:sz w:val="24"/>
          <w:lang w:val="en-US" w:eastAsia="zh-CN"/>
        </w:rPr>
        <w:t>XX</w:t>
      </w:r>
      <w:r>
        <w:rPr>
          <w:rFonts w:hint="eastAsia" w:ascii="微软雅黑" w:hAnsi="微软雅黑" w:eastAsia="微软雅黑"/>
          <w:sz w:val="24"/>
        </w:rPr>
        <w:t xml:space="preserve">（管理者代表）  </w:t>
      </w:r>
    </w:p>
    <w:p w14:paraId="5E19E02D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公司名称：</w:t>
      </w:r>
      <w:r>
        <w:rPr>
          <w:rFonts w:hint="eastAsia" w:ascii="微软雅黑" w:hAnsi="微软雅黑" w:eastAsia="微软雅黑"/>
          <w:sz w:val="24"/>
          <w:lang w:val="en-US" w:eastAsia="zh-CN"/>
        </w:rPr>
        <w:t>XXXX</w:t>
      </w:r>
      <w:r>
        <w:rPr>
          <w:rFonts w:hint="eastAsia" w:ascii="微软雅黑" w:hAnsi="微软雅黑" w:eastAsia="微软雅黑"/>
          <w:sz w:val="24"/>
        </w:rPr>
        <w:t xml:space="preserve">  </w:t>
      </w:r>
    </w:p>
    <w:p w14:paraId="38D76BDB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               地址：</w:t>
      </w:r>
      <w:r>
        <w:rPr>
          <w:rFonts w:hint="eastAsia" w:ascii="微软雅黑" w:hAnsi="微软雅黑" w:eastAsia="微软雅黑"/>
          <w:sz w:val="24"/>
          <w:lang w:val="en-US" w:eastAsia="zh-CN"/>
        </w:rPr>
        <w:t>XXXXX</w:t>
      </w:r>
      <w:r>
        <w:rPr>
          <w:rFonts w:hint="eastAsia" w:ascii="微软雅黑" w:hAnsi="微软雅黑" w:eastAsia="微软雅黑"/>
          <w:sz w:val="24"/>
        </w:rPr>
        <w:t xml:space="preserve">  </w:t>
      </w:r>
    </w:p>
    <w:p w14:paraId="40E1F283">
      <w:pPr>
        <w:rPr>
          <w:rFonts w:hint="eastAsia"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br w:type="page"/>
      </w:r>
    </w:p>
    <w:p w14:paraId="5FF0B904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一、审核概述</w:t>
      </w:r>
    </w:p>
    <w:p w14:paraId="12511E3C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1.1 审核目的</w:t>
      </w:r>
    </w:p>
    <w:p w14:paraId="3287AA65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本次内部审核旨在：</w:t>
      </w:r>
    </w:p>
    <w:p w14:paraId="7C2E0A82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验证公司质量管理体系是否持续符合ISO 9001:2015标准的要求；</w:t>
      </w:r>
    </w:p>
    <w:p w14:paraId="42D0C215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评估体系在各部门的实施情况，确认其有效性与持续保持能力；</w:t>
      </w:r>
    </w:p>
    <w:p w14:paraId="7F5757C7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识别体系运行中的优势环节及潜在改进机会；</w:t>
      </w:r>
    </w:p>
    <w:p w14:paraId="406B6E0E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为管理评审提供客观依据，推动PDCA循环落地，促进体系持续优化。</w:t>
      </w:r>
    </w:p>
    <w:p w14:paraId="15FEB440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1.2 审核范围</w:t>
      </w:r>
    </w:p>
    <w:p w14:paraId="7956E7D1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本次审核覆盖以下部门和业务活动：</w:t>
      </w:r>
    </w:p>
    <w:p w14:paraId="68F0A065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管理层（含总经理办公室、人力资源部）</w:t>
      </w:r>
    </w:p>
    <w:p w14:paraId="17EDB54D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销售部</w:t>
      </w:r>
    </w:p>
    <w:p w14:paraId="48BFDC66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采购部</w:t>
      </w:r>
    </w:p>
    <w:p w14:paraId="1081B897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生产部</w:t>
      </w:r>
    </w:p>
    <w:p w14:paraId="06232088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品质管理部</w:t>
      </w:r>
    </w:p>
    <w:p w14:paraId="4781CAAD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技术研发部</w:t>
      </w:r>
    </w:p>
    <w:p w14:paraId="1AED08DB">
      <w:pPr>
        <w:numPr>
          <w:ilvl w:val="0"/>
          <w:numId w:val="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信息系统部</w:t>
      </w:r>
    </w:p>
    <w:p w14:paraId="0DC4CB06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涉及的主要过程包括：客户沟通与合同评审、设计开发控制、采购管理、生产过程控制、检验与测试、不合格品控制、内部审核与管理评审、持续改进机制等。</w:t>
      </w:r>
    </w:p>
    <w:p w14:paraId="783F6557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：审核范围应明确到具体部门和关键过程，避免笼统表述如“全公司”。可根据实际组织结构和流程调整。</w:t>
      </w:r>
    </w:p>
    <w:p w14:paraId="2159F59D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1.3 审核依据</w:t>
      </w:r>
    </w:p>
    <w:p w14:paraId="42B3E294">
      <w:pPr>
        <w:numPr>
          <w:ilvl w:val="0"/>
          <w:numId w:val="3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ISO 9001:2015《质量管理体系 要求》</w:t>
      </w:r>
    </w:p>
    <w:p w14:paraId="09078D2F">
      <w:pPr>
        <w:numPr>
          <w:ilvl w:val="0"/>
          <w:numId w:val="3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公司《质量手册》（版本号：QM-2025-A）</w:t>
      </w:r>
    </w:p>
    <w:p w14:paraId="5E6685CC">
      <w:pPr>
        <w:numPr>
          <w:ilvl w:val="0"/>
          <w:numId w:val="3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相关程序文件（如《内部审核控制程序》QP-08）</w:t>
      </w:r>
    </w:p>
    <w:p w14:paraId="48B02321">
      <w:pPr>
        <w:numPr>
          <w:ilvl w:val="0"/>
          <w:numId w:val="3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适用的法律法规及行业规范</w:t>
      </w:r>
    </w:p>
    <w:p w14:paraId="625920C6">
      <w:pPr>
        <w:numPr>
          <w:ilvl w:val="0"/>
          <w:numId w:val="3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上次内审整改关闭情况记录</w:t>
      </w:r>
    </w:p>
    <w:p w14:paraId="60EAED1A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：列出所有作为判断基准的文件，确保可追溯性。</w:t>
      </w:r>
    </w:p>
    <w:p w14:paraId="0A2B7CCB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1.4 审核组成员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643"/>
        <w:gridCol w:w="2200"/>
        <w:gridCol w:w="3871"/>
      </w:tblGrid>
      <w:tr w14:paraId="4EBC4EA1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699613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7D537A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职务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80719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审核资格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EB787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分工</w:t>
            </w:r>
          </w:p>
        </w:tc>
      </w:tr>
      <w:tr w14:paraId="54505F8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35A6FBE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CCBF0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体系主管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915346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国家注册审核员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5445C4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审核组长，总体协调</w:t>
            </w:r>
          </w:p>
        </w:tc>
      </w:tr>
      <w:tr w14:paraId="5AB4686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7F50C6">
            <w:pPr>
              <w:spacing w:line="288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2AEF14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品质工程师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479397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内审员培训合格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51CFC3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主审生产部、品质部</w:t>
            </w:r>
          </w:p>
        </w:tc>
      </w:tr>
      <w:tr w14:paraId="3DFEEA1C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80781D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6922C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项目主管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88F7FC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内审员培训合格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9FEC7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主审销售部、采购部、技术部</w:t>
            </w:r>
          </w:p>
        </w:tc>
      </w:tr>
    </w:tbl>
    <w:p w14:paraId="448DA428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：需注明每位审核员的专业背景或资质证书编号（如有），分工应清晰合理，避免利益冲突。</w:t>
      </w:r>
    </w:p>
    <w:p w14:paraId="7F3B9910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二、审核过程</w:t>
      </w:r>
    </w:p>
    <w:p w14:paraId="23383DA0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2.1 审核策划与准备</w:t>
      </w:r>
    </w:p>
    <w:p w14:paraId="0D6C8D69">
      <w:pPr>
        <w:numPr>
          <w:ilvl w:val="0"/>
          <w:numId w:val="4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制定年度内审计划，并经管理者代表批准；</w:t>
      </w:r>
    </w:p>
    <w:p w14:paraId="5E19CAB9">
      <w:pPr>
        <w:numPr>
          <w:ilvl w:val="0"/>
          <w:numId w:val="4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成立审核小组，召开首次准备会议；</w:t>
      </w:r>
    </w:p>
    <w:p w14:paraId="591FB11C">
      <w:pPr>
        <w:numPr>
          <w:ilvl w:val="0"/>
          <w:numId w:val="4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编制检查表，明确各过程审核要点；</w:t>
      </w:r>
    </w:p>
    <w:p w14:paraId="19A2CA16">
      <w:pPr>
        <w:numPr>
          <w:ilvl w:val="0"/>
          <w:numId w:val="4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提前3个工作日向受审部门发放《内审通知单》；</w:t>
      </w:r>
    </w:p>
    <w:p w14:paraId="25B94312">
      <w:pPr>
        <w:numPr>
          <w:ilvl w:val="0"/>
          <w:numId w:val="4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收集相关文件资料，包括目标达成统计、过程绩效数据等。</w:t>
      </w:r>
    </w:p>
    <w:p w14:paraId="1E063E7D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2.2 现场审核实施</w:t>
      </w:r>
    </w:p>
    <w:p w14:paraId="623D2CF5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现场审核于2026年03月14日至15日进行，采用以下方式收集客观证据：</w:t>
      </w:r>
    </w:p>
    <w:p w14:paraId="79C47119">
      <w:pPr>
        <w:numPr>
          <w:ilvl w:val="0"/>
          <w:numId w:val="5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查阅文件与记录（如作业指导书、检验记录、培训档案）</w:t>
      </w:r>
    </w:p>
    <w:p w14:paraId="2F513CD7">
      <w:pPr>
        <w:numPr>
          <w:ilvl w:val="0"/>
          <w:numId w:val="5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现场观察操作流程与环境状态</w:t>
      </w:r>
    </w:p>
    <w:p w14:paraId="2420734E">
      <w:pPr>
        <w:numPr>
          <w:ilvl w:val="0"/>
          <w:numId w:val="5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与岗位人员访谈，了解职责理解与执行情况</w:t>
      </w:r>
    </w:p>
    <w:p w14:paraId="12A8B47C">
      <w:pPr>
        <w:numPr>
          <w:ilvl w:val="0"/>
          <w:numId w:val="5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抽查样本数据验证过程一致性</w:t>
      </w:r>
    </w:p>
    <w:p w14:paraId="4874DD5E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每日审核结束后召开内部沟通会，汇总初步发现。</w:t>
      </w:r>
    </w:p>
    <w:p w14:paraId="1898836A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2.3 审核会议安排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381"/>
        <w:gridCol w:w="1410"/>
        <w:gridCol w:w="3559"/>
      </w:tblGrid>
      <w:tr w14:paraId="2E145109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A6C77F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会议类型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5E0BD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时间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5BFFE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地点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2A156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参加人员</w:t>
            </w:r>
          </w:p>
        </w:tc>
      </w:tr>
      <w:tr w14:paraId="747D8C58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443A5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首次会议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BA8BA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2026-03-14 09:00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82EC6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一楼会议室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7320D0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全体审核组成员、各部门负责人</w:t>
            </w:r>
          </w:p>
        </w:tc>
      </w:tr>
      <w:tr w14:paraId="0DB1F553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C38C5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末次会议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96443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2026-03-15 16:30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F2589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一楼会议室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729C61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同上</w:t>
            </w:r>
          </w:p>
        </w:tc>
      </w:tr>
    </w:tbl>
    <w:p w14:paraId="471515A2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：首末次会议均应签到并形成会议纪要，末次会议通报主要发现与结论。</w:t>
      </w:r>
    </w:p>
    <w:p w14:paraId="21AAF269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三、审核发现</w:t>
      </w:r>
    </w:p>
    <w:p w14:paraId="58C0FD0B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3.1 符合项摘要</w:t>
      </w:r>
    </w:p>
    <w:p w14:paraId="2B7C2A0A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经审核确认，以下方面表现良好，符合ISO 9001:2015要求：</w:t>
      </w:r>
    </w:p>
    <w:p w14:paraId="794E649D">
      <w:pPr>
        <w:numPr>
          <w:ilvl w:val="0"/>
          <w:numId w:val="6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最高管理层对质量方针的理解一致，目标分解至部门并定期考核；</w:t>
      </w:r>
    </w:p>
    <w:p w14:paraId="525802FA">
      <w:pPr>
        <w:numPr>
          <w:ilvl w:val="0"/>
          <w:numId w:val="6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文件控制流程规范，现行有效版本受控，无使用作废文件现象；</w:t>
      </w:r>
    </w:p>
    <w:p w14:paraId="1EE99F00">
      <w:pPr>
        <w:numPr>
          <w:ilvl w:val="0"/>
          <w:numId w:val="6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生产现场标识清晰，物料分区存放，防错措施到位；</w:t>
      </w:r>
    </w:p>
    <w:p w14:paraId="1AA05C2E">
      <w:pPr>
        <w:numPr>
          <w:ilvl w:val="0"/>
          <w:numId w:val="6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内部培训计划落实较好，新员工入职培训记录完整；</w:t>
      </w:r>
    </w:p>
    <w:p w14:paraId="605E5D0C">
      <w:pPr>
        <w:numPr>
          <w:ilvl w:val="0"/>
          <w:numId w:val="6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客户投诉处理闭环管理，整改措施有跟踪验证。</w:t>
      </w:r>
    </w:p>
    <w:p w14:paraId="0010908E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3.2 不符合项描述</w:t>
      </w:r>
    </w:p>
    <w:p w14:paraId="16A2F13F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共发现不符合项 </w:t>
      </w:r>
      <w:r>
        <w:rPr>
          <w:rFonts w:hint="eastAsia" w:ascii="微软雅黑" w:hAnsi="微软雅黑" w:eastAsia="微软雅黑"/>
          <w:b/>
          <w:sz w:val="24"/>
        </w:rPr>
        <w:t>2项</w:t>
      </w:r>
      <w:r>
        <w:rPr>
          <w:rFonts w:hint="eastAsia" w:ascii="微软雅黑" w:hAnsi="微软雅黑" w:eastAsia="微软雅黑"/>
          <w:sz w:val="24"/>
        </w:rPr>
        <w:t>，其中一般不符合项2项，严重不符合项0项。</w:t>
      </w:r>
    </w:p>
    <w:p w14:paraId="6ECBC336">
      <w:pPr>
        <w:pStyle w:val="5"/>
        <w:spacing w:line="240" w:lineRule="auto"/>
      </w:pPr>
      <w:r>
        <w:rPr>
          <w:rFonts w:hint="eastAsia"/>
        </w:rPr>
        <w:t>不符合项1：</w:t>
      </w:r>
    </w:p>
    <w:p w14:paraId="242E9708">
      <w:pPr>
        <w:numPr>
          <w:ilvl w:val="0"/>
          <w:numId w:val="7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条款依据</w:t>
      </w:r>
      <w:r>
        <w:rPr>
          <w:rFonts w:hint="eastAsia" w:ascii="微软雅黑" w:hAnsi="微软雅黑" w:eastAsia="微软雅黑"/>
          <w:sz w:val="24"/>
        </w:rPr>
        <w:t xml:space="preserve">：ISO 9001:2015 第8.5.1条 — 生产和服务提供的控制 </w:t>
      </w:r>
    </w:p>
    <w:p w14:paraId="0F2E10B6">
      <w:pPr>
        <w:numPr>
          <w:ilvl w:val="0"/>
          <w:numId w:val="7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发现问题</w:t>
      </w:r>
      <w:r>
        <w:rPr>
          <w:rFonts w:hint="eastAsia" w:ascii="微软雅黑" w:hAnsi="微软雅黑" w:eastAsia="微软雅黑"/>
          <w:sz w:val="24"/>
        </w:rPr>
        <w:t xml:space="preserve">：生产部在2026年3月12日批次号P260312A的产品装配过程中，未按《工艺作业指导书》（WI-PROD-007）要求执行扭矩校验步骤，且无临时变更审批记录。 </w:t>
      </w:r>
    </w:p>
    <w:p w14:paraId="7C87A902">
      <w:pPr>
        <w:numPr>
          <w:ilvl w:val="0"/>
          <w:numId w:val="7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证据来源</w:t>
      </w:r>
      <w:r>
        <w:rPr>
          <w:rFonts w:hint="eastAsia" w:ascii="微软雅黑" w:hAnsi="微软雅黑" w:eastAsia="微软雅黑"/>
          <w:sz w:val="24"/>
        </w:rPr>
        <w:t xml:space="preserve">：现场观察+抽查当日生产记录表（无扭矩检测签字） </w:t>
      </w:r>
    </w:p>
    <w:p w14:paraId="6C16D510">
      <w:pPr>
        <w:numPr>
          <w:ilvl w:val="0"/>
          <w:numId w:val="7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责任部门</w:t>
      </w:r>
      <w:r>
        <w:rPr>
          <w:rFonts w:hint="eastAsia" w:ascii="微软雅黑" w:hAnsi="微软雅黑" w:eastAsia="微软雅黑"/>
          <w:sz w:val="24"/>
        </w:rPr>
        <w:t xml:space="preserve">：生产部 </w:t>
      </w:r>
    </w:p>
    <w:p w14:paraId="0BFB295E">
      <w:pPr>
        <w:numPr>
          <w:ilvl w:val="0"/>
          <w:numId w:val="7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不符合性质</w:t>
      </w:r>
      <w:r>
        <w:rPr>
          <w:rFonts w:hint="eastAsia" w:ascii="微软雅黑" w:hAnsi="微软雅黑" w:eastAsia="微软雅黑"/>
          <w:sz w:val="24"/>
        </w:rPr>
        <w:t xml:space="preserve">：一般不符合 </w:t>
      </w:r>
    </w:p>
    <w:p w14:paraId="328086E5">
      <w:pPr>
        <w:pStyle w:val="5"/>
        <w:spacing w:line="240" w:lineRule="auto"/>
      </w:pPr>
      <w:r>
        <w:rPr>
          <w:rFonts w:hint="eastAsia"/>
        </w:rPr>
        <w:t>不符合项2：</w:t>
      </w:r>
    </w:p>
    <w:p w14:paraId="2D96E0EE">
      <w:pPr>
        <w:numPr>
          <w:ilvl w:val="0"/>
          <w:numId w:val="8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条款依据</w:t>
      </w:r>
      <w:r>
        <w:rPr>
          <w:rFonts w:hint="eastAsia" w:ascii="微软雅黑" w:hAnsi="微软雅黑" w:eastAsia="微软雅黑"/>
          <w:sz w:val="24"/>
        </w:rPr>
        <w:t xml:space="preserve">：ISO 9001:2015 第7.5.3条 — 成文信息的控制 </w:t>
      </w:r>
    </w:p>
    <w:p w14:paraId="0F9B7EF0">
      <w:pPr>
        <w:numPr>
          <w:ilvl w:val="0"/>
          <w:numId w:val="8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发现问题</w:t>
      </w:r>
      <w:r>
        <w:rPr>
          <w:rFonts w:hint="eastAsia" w:ascii="微软雅黑" w:hAnsi="微软雅黑" w:eastAsia="微软雅黑"/>
          <w:sz w:val="24"/>
        </w:rPr>
        <w:t xml:space="preserve">：技术研发部使用的《软件需求规格说明书》V2.1电子版存于个人电脑，未纳入公司文档管理系统，存在版本失控风险。 </w:t>
      </w:r>
    </w:p>
    <w:p w14:paraId="5984B88F">
      <w:pPr>
        <w:numPr>
          <w:ilvl w:val="0"/>
          <w:numId w:val="8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证据来源</w:t>
      </w:r>
      <w:r>
        <w:rPr>
          <w:rFonts w:hint="eastAsia" w:ascii="微软雅黑" w:hAnsi="微软雅黑" w:eastAsia="微软雅黑"/>
          <w:sz w:val="24"/>
        </w:rPr>
        <w:t xml:space="preserve">：文件抽查+访谈技术人员 </w:t>
      </w:r>
    </w:p>
    <w:p w14:paraId="6F51EFB7">
      <w:pPr>
        <w:numPr>
          <w:ilvl w:val="0"/>
          <w:numId w:val="8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责任部门</w:t>
      </w:r>
      <w:r>
        <w:rPr>
          <w:rFonts w:hint="eastAsia" w:ascii="微软雅黑" w:hAnsi="微软雅黑" w:eastAsia="微软雅黑"/>
          <w:sz w:val="24"/>
        </w:rPr>
        <w:t xml:space="preserve">：技术研发部 </w:t>
      </w:r>
    </w:p>
    <w:p w14:paraId="59430913">
      <w:pPr>
        <w:numPr>
          <w:ilvl w:val="0"/>
          <w:numId w:val="8"/>
        </w:numPr>
        <w:spacing w:line="288" w:lineRule="auto"/>
        <w:jc w:val="both"/>
      </w:pPr>
      <w:r>
        <w:rPr>
          <w:rFonts w:hint="eastAsia" w:ascii="微软雅黑" w:hAnsi="微软雅黑" w:eastAsia="微软雅黑"/>
          <w:b/>
          <w:sz w:val="24"/>
        </w:rPr>
        <w:t>不符合性质</w:t>
      </w:r>
      <w:r>
        <w:rPr>
          <w:rFonts w:hint="eastAsia" w:ascii="微软雅黑" w:hAnsi="微软雅黑" w:eastAsia="微软雅黑"/>
          <w:sz w:val="24"/>
        </w:rPr>
        <w:t xml:space="preserve">：一般不符合 </w:t>
      </w:r>
    </w:p>
    <w:p w14:paraId="10B4D4F0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：每项不符合必须基于标准条款，描述事实清楚、证据充分，不得主观臆断；避免使用模糊词汇如“不够”、“有待加强”。</w:t>
      </w:r>
    </w:p>
    <w:p w14:paraId="6C77B1C0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3.3 观察项记录</w:t>
      </w:r>
    </w:p>
    <w:p w14:paraId="41F6616C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 xml:space="preserve">共提出观察项 </w:t>
      </w:r>
      <w:r>
        <w:rPr>
          <w:rFonts w:hint="eastAsia" w:ascii="微软雅黑" w:hAnsi="微软雅黑" w:eastAsia="微软雅黑"/>
          <w:b/>
          <w:sz w:val="24"/>
        </w:rPr>
        <w:t>3项</w:t>
      </w:r>
      <w:r>
        <w:rPr>
          <w:rFonts w:hint="eastAsia" w:ascii="微软雅黑" w:hAnsi="微软雅黑" w:eastAsia="微软雅黑"/>
          <w:sz w:val="24"/>
        </w:rPr>
        <w:t>，供相关部门关注改进：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946"/>
        <w:gridCol w:w="880"/>
        <w:gridCol w:w="3099"/>
      </w:tblGrid>
      <w:tr w14:paraId="21018EAC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1DDA3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4B21F3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观察内容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69276B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涉及部门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CE522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改进建议</w:t>
            </w:r>
          </w:p>
        </w:tc>
      </w:tr>
      <w:tr w14:paraId="3FEFA7F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62A55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B418B8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销售部客户订单变更记录分散在邮件中，未统一归档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702DF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销售部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DFDC4E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建议建立订单变更登记台账，提升可追溯性</w:t>
            </w:r>
          </w:p>
        </w:tc>
      </w:tr>
      <w:tr w14:paraId="6B888590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E63EC5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1FBD9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采购部部分供应商评价缺少近半年交货准时率数据支撑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58032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采购部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C2AEF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补充量化绩效指标，完善动态评估机制</w:t>
            </w:r>
          </w:p>
        </w:tc>
      </w:tr>
      <w:tr w14:paraId="52ED203D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71214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3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BD8BF8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品质部部分检测设备点检标签脱落，虽已点检但不易识别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FBD50C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4DB204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加强标签维护，考虑采用防水耐磨材质</w:t>
            </w:r>
          </w:p>
        </w:tc>
      </w:tr>
    </w:tbl>
    <w:p w14:paraId="5E6F7740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：观察项不构成不符合，但提示潜在风险，可用于持续改进输入。</w:t>
      </w:r>
    </w:p>
    <w:p w14:paraId="40AED0C0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四、审核结论</w:t>
      </w:r>
    </w:p>
    <w:p w14:paraId="4CB33BFF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综合本次审核结果，得出如下结论：</w:t>
      </w:r>
    </w:p>
    <w:p w14:paraId="11C35DA1">
      <w:pPr>
        <w:numPr>
          <w:ilvl w:val="0"/>
          <w:numId w:val="9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公司质量管理体系整体运行基本有效，能够满足ISO 9001:2015标准的基本要求；</w:t>
      </w:r>
    </w:p>
    <w:p w14:paraId="20E94625">
      <w:pPr>
        <w:numPr>
          <w:ilvl w:val="0"/>
          <w:numId w:val="9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管理层重视质量管理，资源配置合理，战略方向清晰，方针目标传达有效；</w:t>
      </w:r>
    </w:p>
    <w:p w14:paraId="5B4A201C">
      <w:pPr>
        <w:numPr>
          <w:ilvl w:val="0"/>
          <w:numId w:val="9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多数过程受控，员工具备相应意识与能力；</w:t>
      </w:r>
    </w:p>
    <w:p w14:paraId="362B8FE6">
      <w:pPr>
        <w:numPr>
          <w:ilvl w:val="0"/>
          <w:numId w:val="9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存在个别执行偏差，主要集中在生产过程控制与文件管理环节，已识别为一般不符合项；</w:t>
      </w:r>
    </w:p>
    <w:p w14:paraId="0491F369">
      <w:pPr>
        <w:numPr>
          <w:ilvl w:val="0"/>
          <w:numId w:val="9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未发现系统性失效或严重影响体系运行的严重问题；</w:t>
      </w:r>
    </w:p>
    <w:p w14:paraId="316D6573">
      <w:pPr>
        <w:numPr>
          <w:ilvl w:val="0"/>
          <w:numId w:val="9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体系具备自我发现与改进的能力，支持持续改进机制运行。</w:t>
      </w:r>
    </w:p>
    <w:p w14:paraId="3328E5D0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综上所述，当前质量管理体系</w:t>
      </w:r>
      <w:r>
        <w:rPr>
          <w:rFonts w:hint="eastAsia" w:ascii="微软雅黑" w:hAnsi="微软雅黑" w:eastAsia="微软雅黑"/>
          <w:b/>
          <w:sz w:val="24"/>
        </w:rPr>
        <w:t>基本符合</w:t>
      </w:r>
      <w:r>
        <w:rPr>
          <w:rFonts w:hint="eastAsia" w:ascii="微软雅黑" w:hAnsi="微软雅黑" w:eastAsia="微软雅黑"/>
          <w:sz w:val="24"/>
        </w:rPr>
        <w:t>ISO 9001:2015标准要求，</w:t>
      </w:r>
      <w:r>
        <w:rPr>
          <w:rFonts w:hint="eastAsia" w:ascii="微软雅黑" w:hAnsi="微软雅黑" w:eastAsia="微软雅黑"/>
          <w:b/>
          <w:sz w:val="24"/>
        </w:rPr>
        <w:t>推荐通过本次内部审核</w:t>
      </w:r>
      <w:r>
        <w:rPr>
          <w:rFonts w:hint="eastAsia" w:ascii="微软雅黑" w:hAnsi="微软雅黑" w:eastAsia="微软雅黑"/>
          <w:sz w:val="24"/>
        </w:rPr>
        <w:t>，待不符合项整改验证后提交管理评审。</w:t>
      </w:r>
    </w:p>
    <w:p w14:paraId="232EDA05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五、纠正措施要求</w:t>
      </w:r>
    </w:p>
    <w:p w14:paraId="3E6758A7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请各责任部门针对不符合项制定纠正措施计划，经审核组确认后实施整改。整改须遵循“5W1H”原则，确保根本原因分析到位、措施有效、可验证。</w:t>
      </w:r>
    </w:p>
    <w:p w14:paraId="2983B322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不符合项纠正措施跟踪表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869"/>
        <w:gridCol w:w="559"/>
        <w:gridCol w:w="550"/>
        <w:gridCol w:w="1316"/>
        <w:gridCol w:w="1084"/>
        <w:gridCol w:w="1036"/>
        <w:gridCol w:w="788"/>
        <w:gridCol w:w="550"/>
        <w:gridCol w:w="559"/>
        <w:gridCol w:w="560"/>
      </w:tblGrid>
      <w:tr w14:paraId="2E4637C6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CAA74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NO.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286EE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不符合项简述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C46014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责任部门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367BF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责任人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341C9F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根本原因分析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9AB1B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纠正措施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98B8B2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完成时限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DFD021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验证方式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4ABEE4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验证人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991C6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验证结果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A42FE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关闭状态</w:t>
            </w:r>
          </w:p>
        </w:tc>
      </w:tr>
      <w:tr w14:paraId="07AD3894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D3C18E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14727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未按作业指导书执行扭矩校验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745CF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9B2C08B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D5C372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操作工对变更流程不了解；班组长监督不到位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602703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① 组织专项培训；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微软雅黑" w:hAnsi="微软雅黑" w:eastAsia="微软雅黑"/>
                <w:sz w:val="24"/>
              </w:rPr>
              <w:t>② 更新防错清单；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微软雅黑" w:hAnsi="微软雅黑" w:eastAsia="微软雅黑"/>
                <w:sz w:val="24"/>
              </w:rPr>
              <w:t>③ 增设首件检验确认点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21E0B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2026-03-25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28E334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现场复核+查阅培训记录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F8DD6A5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A9F87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待验证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ED652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未关闭</w:t>
            </w:r>
          </w:p>
        </w:tc>
      </w:tr>
      <w:tr w14:paraId="1AD0ACAC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35646C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36D87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技术文件未纳入文档系统管理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7C2871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技研部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97FBEC">
            <w:pPr>
              <w:spacing w:line="288" w:lineRule="auto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CAFE5E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文档管理制度执行不严；缺乏集中存储意识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DABB6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① 统一上传至PLM系统；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微软雅黑" w:hAnsi="微软雅黑" w:eastAsia="微软雅黑"/>
                <w:sz w:val="24"/>
              </w:rPr>
              <w:t>② 明确文档责任人；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 w:ascii="微软雅黑" w:hAnsi="微软雅黑" w:eastAsia="微软雅黑"/>
                <w:sz w:val="24"/>
              </w:rPr>
              <w:t>③ 纳入月度检查项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9CE7EE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2026-03-22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E263F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系统截图+制度宣贯记录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2C1EFCC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3D181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待验证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92CE1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未关闭</w:t>
            </w:r>
          </w:p>
        </w:tc>
      </w:tr>
    </w:tbl>
    <w:p w14:paraId="0D75B801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填写说明</w:t>
      </w:r>
      <w:r>
        <w:rPr>
          <w:rFonts w:hint="eastAsia" w:ascii="微软雅黑" w:hAnsi="微软雅黑" w:eastAsia="微软雅黑"/>
          <w:sz w:val="24"/>
        </w:rPr>
        <w:t>：</w:t>
      </w:r>
    </w:p>
    <w:p w14:paraId="0948452D">
      <w:pPr>
        <w:numPr>
          <w:ilvl w:val="0"/>
          <w:numId w:val="10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“根本原因分析”建议使用鱼骨图或5Why法深入挖掘；</w:t>
      </w:r>
    </w:p>
    <w:p w14:paraId="7CA274D7">
      <w:pPr>
        <w:numPr>
          <w:ilvl w:val="0"/>
          <w:numId w:val="10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“纠正措施”应具体可行，避免“加强管理”类空泛表述；</w:t>
      </w:r>
    </w:p>
    <w:p w14:paraId="7682C513">
      <w:pPr>
        <w:numPr>
          <w:ilvl w:val="0"/>
          <w:numId w:val="10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“验证方式”需独立于原执行人，由审核员或第三方确认；</w:t>
      </w:r>
    </w:p>
    <w:p w14:paraId="0AB505EE">
      <w:pPr>
        <w:numPr>
          <w:ilvl w:val="0"/>
          <w:numId w:val="10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此表将在整改完成后更新为“已关闭”，并附证明材料。</w:t>
      </w:r>
    </w:p>
    <w:p w14:paraId="66213742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六、附件目录</w:t>
      </w:r>
    </w:p>
    <w:p w14:paraId="2794C17C">
      <w:pPr>
        <w:numPr>
          <w:ilvl w:val="0"/>
          <w:numId w:val="1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附件一：不符合项报告表（NC Report Form）</w:t>
      </w:r>
    </w:p>
    <w:p w14:paraId="2449EA58">
      <w:pPr>
        <w:numPr>
          <w:ilvl w:val="0"/>
          <w:numId w:val="1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附件二：观察项记录表（Observation Record）</w:t>
      </w:r>
    </w:p>
    <w:p w14:paraId="3184237C">
      <w:pPr>
        <w:numPr>
          <w:ilvl w:val="0"/>
          <w:numId w:val="1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附件三：纠正措施跟踪表（CAR Tracking List）</w:t>
      </w:r>
    </w:p>
    <w:p w14:paraId="1802370C">
      <w:pPr>
        <w:numPr>
          <w:ilvl w:val="0"/>
          <w:numId w:val="1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附件四：内审检查表示例（Checklist Sample）</w:t>
      </w:r>
    </w:p>
    <w:p w14:paraId="51364D6F">
      <w:pPr>
        <w:numPr>
          <w:ilvl w:val="0"/>
          <w:numId w:val="1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附件五：首末次会议签到表</w:t>
      </w:r>
    </w:p>
    <w:p w14:paraId="3733D17D">
      <w:pPr>
        <w:numPr>
          <w:ilvl w:val="0"/>
          <w:numId w:val="1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附件六：审核抽样清单</w:t>
      </w:r>
    </w:p>
    <w:p w14:paraId="11D66F7E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七、填写说明（通用指南）</w:t>
      </w:r>
    </w:p>
    <w:p w14:paraId="1DD28FEE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sz w:val="24"/>
        </w:rPr>
        <w:t>为便于使用者正确填写本报告，请参考以下填写规范：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663"/>
      </w:tblGrid>
      <w:tr w14:paraId="56858BA9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78D26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报告部分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8DAB9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填写要点</w:t>
            </w:r>
          </w:p>
        </w:tc>
      </w:tr>
      <w:tr w14:paraId="28926B23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281BB0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封面信息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388907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报告编号按公司编码规则填写（如 QA-IA-年份-序号）；审核日期为实际开展时间区间；审核组长须具备内审员资格。</w:t>
            </w:r>
          </w:p>
        </w:tc>
      </w:tr>
      <w:tr w14:paraId="08EAA15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9DD3D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审核目的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D1CC0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使用动词开头，聚焦“验证”、“评估”、“识别”、“支持”等功能性表达，避免口号式语言。</w:t>
            </w:r>
          </w:p>
        </w:tc>
      </w:tr>
      <w:tr w14:paraId="5D59EE8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9BE8FF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审核范围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AA381E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明确列出被审核部门及核心业务过程，必要时附组织架构图或流程图辅助说明。</w:t>
            </w:r>
          </w:p>
        </w:tc>
      </w:tr>
      <w:tr w14:paraId="54ADA9CE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156239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审核依据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A289C8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必须包含国际标准、公司体系文件、法规要求三类，缺一不可。</w:t>
            </w:r>
          </w:p>
        </w:tc>
      </w:tr>
      <w:tr w14:paraId="4A3F82F9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BDD58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审核发现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9C1600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描述事实时使用“谁、何时、何地、做了什么/未做什么”的结构化句式，确保客观可追溯。</w:t>
            </w:r>
          </w:p>
        </w:tc>
      </w:tr>
      <w:tr w14:paraId="6972146A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2FD02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不符合项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B4128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必须引用具体标准条款，区分“一般”与“严重”；严禁将多个问题合并为一条。</w:t>
            </w:r>
          </w:p>
        </w:tc>
      </w:tr>
      <w:tr w14:paraId="2E03540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32E3D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审核结论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E3F85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结论应与发现一致，语气正式严谨，给出明确判断（如“基本符合”、“有条件通过”）。</w:t>
            </w:r>
          </w:p>
        </w:tc>
      </w:tr>
      <w:tr w14:paraId="1CAF4DBE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F40521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纠正措施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8A6006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措施需具可操作性，设定合理期限（一般不超过30天），指定专人负责，后续必须验证闭环。</w:t>
            </w:r>
          </w:p>
        </w:tc>
      </w:tr>
    </w:tbl>
    <w:p w14:paraId="4FEA6FBD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附件一：不符合项报告表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232"/>
      </w:tblGrid>
      <w:tr w14:paraId="0DE615BD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2A826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项目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F04CB6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内容</w:t>
            </w:r>
          </w:p>
        </w:tc>
      </w:tr>
      <w:tr w14:paraId="1194AD63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C8F68E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报告编号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955947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NC-2026-03-01</w:t>
            </w:r>
          </w:p>
        </w:tc>
      </w:tr>
      <w:tr w14:paraId="2DD43719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B7F65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发现日期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7C5001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2026年03月14日</w:t>
            </w:r>
          </w:p>
        </w:tc>
      </w:tr>
      <w:tr w14:paraId="2D12219A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A17222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796280E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  <w:tr w14:paraId="5E937464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76743B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责任部门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24CA0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生产部</w:t>
            </w:r>
          </w:p>
        </w:tc>
      </w:tr>
      <w:tr w14:paraId="03E096B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67FA52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涉及标准条款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5BF4A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ISO 9001:2015 第8.5.1条</w:t>
            </w:r>
          </w:p>
        </w:tc>
      </w:tr>
      <w:tr w14:paraId="3EDCF89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D3294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问题描述（事实陈述）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7D257B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在对P260312A批次产品装配线审核时，发现操作工未执行《WI-PROD-007》规定的螺栓扭矩校验步骤，且无临时豁免审批记录。抽查当日3个班次的生产记录表，均无该项签字确认。</w:t>
            </w:r>
          </w:p>
        </w:tc>
      </w:tr>
      <w:tr w14:paraId="1E914568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D602FC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不符合类型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FC5914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严重 ■ 一般</w:t>
            </w:r>
          </w:p>
        </w:tc>
      </w:tr>
      <w:tr w14:paraId="41E2FE9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14C73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整改要求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3BC4CA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请于5个工作日内提交根本原因分析与纠正措施计划，10日内完成整改并接受验证。</w:t>
            </w:r>
          </w:p>
        </w:tc>
      </w:tr>
      <w:tr w14:paraId="56A82586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415D7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提交人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633916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XX</w:t>
            </w:r>
            <w:r>
              <w:rPr>
                <w:rFonts w:hint="eastAsia" w:ascii="微软雅黑" w:hAnsi="微软雅黑" w:eastAsia="微软雅黑"/>
                <w:sz w:val="24"/>
              </w:rPr>
              <w:t>（审核组长）</w:t>
            </w:r>
          </w:p>
        </w:tc>
      </w:tr>
      <w:tr w14:paraId="29D71B3B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F832A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提交日期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FCE98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2026年03月15日</w:t>
            </w:r>
          </w:p>
        </w:tc>
      </w:tr>
    </w:tbl>
    <w:p w14:paraId="05B03E70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备注</w:t>
      </w:r>
      <w:r>
        <w:rPr>
          <w:rFonts w:hint="eastAsia" w:ascii="微软雅黑" w:hAnsi="微软雅黑" w:eastAsia="微软雅黑"/>
          <w:sz w:val="24"/>
        </w:rPr>
        <w:t>：此表每发现一项不符合单独填写一页，随主报告一同流转。</w:t>
      </w:r>
    </w:p>
    <w:p w14:paraId="5E548332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附件二：观察项记录表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31"/>
        <w:gridCol w:w="609"/>
        <w:gridCol w:w="654"/>
        <w:gridCol w:w="2464"/>
        <w:gridCol w:w="1821"/>
        <w:gridCol w:w="655"/>
      </w:tblGrid>
      <w:tr w14:paraId="0170AC8B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91171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编号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3561CA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发现时间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8537A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F38A1C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涉及部门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748E5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观察内容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249329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改进建议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B34B9C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是否跟进</w:t>
            </w:r>
          </w:p>
        </w:tc>
      </w:tr>
      <w:tr w14:paraId="6DF3C164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71EBAB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OBS-2026-01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E1E25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2026-03-14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C51B6C1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76B08D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销售部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E33647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客户订单变更信息仅保存在业务员邮箱，未进入CRM系统归档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D1400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建议设置订单变更审批流程并强制系统留痕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136BFA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 w14:paraId="561C9871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A22B0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OBS-2026-02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5C6E1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2026-03-14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E6D0E4F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9ED57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采购部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2F873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两家供应商近两次交货出现延迟，但评分仍为“A级”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7B854A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建议增加交期延误自动降级机制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33127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 w14:paraId="40BE1ADD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E66B54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OBS-2026-03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3A65C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2026-03-15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987AA0E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D8C9C2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F89B58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实验室温湿度记录表有两天空白，值班人员称“忘记填写”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F0B895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推行电子自动采集，减少人为疏漏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06858A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</w:tbl>
    <w:p w14:paraId="3A333D89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说明</w:t>
      </w:r>
      <w:r>
        <w:rPr>
          <w:rFonts w:hint="eastAsia" w:ascii="微软雅黑" w:hAnsi="微软雅黑" w:eastAsia="微软雅黑"/>
          <w:sz w:val="24"/>
        </w:rPr>
        <w:t>：观察项用于提示潜在风险，不强制整改，但建议纳入部门改进计划。</w:t>
      </w:r>
    </w:p>
    <w:p w14:paraId="7BE22D80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附件三：纠正措施跟踪表（独立使用版）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57"/>
        <w:gridCol w:w="681"/>
        <w:gridCol w:w="591"/>
        <w:gridCol w:w="598"/>
        <w:gridCol w:w="800"/>
        <w:gridCol w:w="755"/>
        <w:gridCol w:w="1068"/>
        <w:gridCol w:w="636"/>
        <w:gridCol w:w="591"/>
        <w:gridCol w:w="598"/>
        <w:gridCol w:w="546"/>
      </w:tblGrid>
      <w:tr w14:paraId="3B430C0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16AE1C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0AF884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不符合项编号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F34801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问题摘要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3D56C2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责任部门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E1511D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责任人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BE8A3D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原因分析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77583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拟采取措施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E2F75C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计划完成日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444615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实际完成日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101DB6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验证方法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98DD9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验证人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22419E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状态</w:t>
            </w:r>
          </w:p>
        </w:tc>
      </w:tr>
      <w:tr w14:paraId="2F5331FE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D2F485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B921B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NC-2026-03-01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EC03A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扭矩校验缺失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0ACDF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F81CD31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7A08F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培训不足+监管缺失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32DB2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培训+防错点增设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8D485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2026-03-25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50BD108">
            <w:pPr>
              <w:spacing w:line="288" w:lineRule="auto"/>
              <w:jc w:val="both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E4F94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现场复查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12D6A33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E0FE73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整改中</w:t>
            </w:r>
          </w:p>
        </w:tc>
      </w:tr>
      <w:tr w14:paraId="0318CE5C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76AE3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7B774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NC-2026-03-02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C8D4B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文件未受控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76D6FB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技研部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E06817">
            <w:pPr>
              <w:spacing w:line="288" w:lineRule="auto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4491A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制度执行弱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0BFFE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文件集中上传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8C8E38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2026-03-22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DFF546B">
            <w:pPr>
              <w:spacing w:line="288" w:lineRule="auto"/>
              <w:jc w:val="both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7DFDA7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系统核查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01196AD">
            <w:pPr>
              <w:spacing w:line="288" w:lineRule="auto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AB22A4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整改中</w:t>
            </w:r>
          </w:p>
        </w:tc>
      </w:tr>
    </w:tbl>
    <w:p w14:paraId="79F9DCDF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用途</w:t>
      </w:r>
      <w:r>
        <w:rPr>
          <w:rFonts w:hint="eastAsia" w:ascii="微软雅黑" w:hAnsi="微软雅黑" w:eastAsia="微软雅黑"/>
          <w:sz w:val="24"/>
        </w:rPr>
        <w:t>：此表可用于长期跟踪所有内审、外审、客户审核发现的问题，实现闭环管理。</w:t>
      </w:r>
    </w:p>
    <w:p w14:paraId="71CE19F3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附件四：内审检查表示例（节选：生产部）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07"/>
        <w:gridCol w:w="2332"/>
        <w:gridCol w:w="983"/>
        <w:gridCol w:w="1726"/>
        <w:gridCol w:w="737"/>
      </w:tblGrid>
      <w:tr w14:paraId="3D7A4FA0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C8CD19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过程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4F2EA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审核要点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61DD7E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文件/记录依据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E74DD7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审核方法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316D83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审核发现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726662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是否符合</w:t>
            </w:r>
          </w:p>
        </w:tc>
      </w:tr>
      <w:tr w14:paraId="0E14FE33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73673F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生产控制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2F781F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是否按照作业指导书执行关键工序？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8421A1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WI-PROD-007《装配作业指导书》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B427B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现场观察+提问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F0CDB8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发现一处未执行扭矩校验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4EE35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否</w:t>
            </w:r>
          </w:p>
        </w:tc>
      </w:tr>
      <w:tr w14:paraId="0F53C9BE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A1B753D">
            <w:pPr>
              <w:spacing w:line="288" w:lineRule="auto"/>
              <w:jc w:val="both"/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35950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是否对特殊过程进行确认？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607FF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OP-PROD-005《特殊过程控制程序》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A7BB5C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查阅确认报告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34A098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查到焊接过程年度再确认报告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EC34AC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 w14:paraId="72D30CAF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8FE5EB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设备管理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D38AE9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是否制定设备保养计划并执行？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3241C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PM-SCH-2026-Q1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D30C1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查阅保养记录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EC6F92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所有设备均有记录，签名齐全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837B5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 w14:paraId="413939D1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E7CD7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标识管理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C1DC0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产品状态标识是否清晰？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CF254B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WI-IDENT-001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0EFB28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现场巡视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CED786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合格品、待检品分区明确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B391A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</w:tbl>
    <w:p w14:paraId="39C31112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说明</w:t>
      </w:r>
      <w:r>
        <w:rPr>
          <w:rFonts w:hint="eastAsia" w:ascii="微软雅黑" w:hAnsi="微软雅黑" w:eastAsia="微软雅黑"/>
          <w:sz w:val="24"/>
        </w:rPr>
        <w:t>：检查表应在审核前由审核员根据部门职责定制，作为现场审核工具使用。</w:t>
      </w:r>
    </w:p>
    <w:p w14:paraId="0097E5C9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附件五：首末次会议签到表</w:t>
      </w:r>
    </w:p>
    <w:p w14:paraId="2DA736D7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首次会议签到表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650"/>
        <w:gridCol w:w="2495"/>
        <w:gridCol w:w="1604"/>
        <w:gridCol w:w="1547"/>
      </w:tblGrid>
      <w:tr w14:paraId="22CAFD9F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26006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D334E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475060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职务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9E531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签名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0B7B8E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时间</w:t>
            </w:r>
          </w:p>
        </w:tc>
      </w:tr>
      <w:tr w14:paraId="5444B47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E36E3A1">
            <w:pPr>
              <w:spacing w:line="288" w:lineRule="auto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F09E59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管理层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095F5E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管理者代表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77AB3A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832D3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09:00</w:t>
            </w:r>
          </w:p>
        </w:tc>
      </w:tr>
      <w:tr w14:paraId="46874B72">
        <w:tc>
          <w:tcPr>
            <w:tcW w:w="12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7127EC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B21F9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C27138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审核组长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EB454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E6D5AD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09:00</w:t>
            </w:r>
          </w:p>
        </w:tc>
      </w:tr>
      <w:tr w14:paraId="780D89BB">
        <w:tc>
          <w:tcPr>
            <w:tcW w:w="12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15D921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243C99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C8E1C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614FC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CFE5E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09:00</w:t>
            </w:r>
          </w:p>
        </w:tc>
      </w:tr>
      <w:tr w14:paraId="25B67C0A">
        <w:tc>
          <w:tcPr>
            <w:tcW w:w="12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5C234E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94728F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技研部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6610D6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0B039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64EF55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09:00</w:t>
            </w:r>
          </w:p>
        </w:tc>
      </w:tr>
      <w:tr w14:paraId="118233B0">
        <w:tc>
          <w:tcPr>
            <w:tcW w:w="12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022CF4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73278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C5EB86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经理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98FA10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FA5312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09:02</w:t>
            </w:r>
          </w:p>
        </w:tc>
      </w:tr>
      <w:tr w14:paraId="5B80BC60">
        <w:tc>
          <w:tcPr>
            <w:tcW w:w="12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6F5053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3C254D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技研部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78201C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主管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F2F5E7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33194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09:01</w:t>
            </w:r>
          </w:p>
        </w:tc>
      </w:tr>
      <w:tr w14:paraId="390EF3A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45E637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142D45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7FF52C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473452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54E27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</w:tr>
    </w:tbl>
    <w:p w14:paraId="3AAC081A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地点</w:t>
      </w:r>
      <w:r>
        <w:rPr>
          <w:rFonts w:hint="eastAsia" w:ascii="微软雅黑" w:hAnsi="微软雅黑" w:eastAsia="微软雅黑"/>
          <w:sz w:val="24"/>
        </w:rPr>
        <w:t>：一楼多功能会议室</w:t>
      </w:r>
    </w:p>
    <w:p w14:paraId="0DA4546C">
      <w:pPr>
        <w:spacing w:line="288" w:lineRule="auto"/>
        <w:ind w:firstLine="480"/>
        <w:jc w:val="both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sz w:val="24"/>
        </w:rPr>
        <w:t>主持人</w:t>
      </w:r>
      <w:r>
        <w:rPr>
          <w:rFonts w:hint="eastAsia" w:ascii="微软雅黑" w:hAnsi="微软雅黑" w:eastAsia="微软雅黑"/>
          <w:sz w:val="24"/>
        </w:rPr>
        <w:t>：</w:t>
      </w:r>
      <w:r>
        <w:rPr>
          <w:rFonts w:hint="eastAsia" w:ascii="微软雅黑" w:hAnsi="微软雅黑" w:eastAsia="微软雅黑"/>
          <w:sz w:val="24"/>
          <w:lang w:val="en-US" w:eastAsia="zh-CN"/>
        </w:rPr>
        <w:t>XX</w:t>
      </w:r>
    </w:p>
    <w:p w14:paraId="12DA3277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会议内容</w:t>
      </w:r>
      <w:r>
        <w:rPr>
          <w:rFonts w:hint="eastAsia" w:ascii="微软雅黑" w:hAnsi="微软雅黑" w:eastAsia="微软雅黑"/>
          <w:sz w:val="24"/>
        </w:rPr>
        <w:t>：介绍审核目的、范围、方法、日程安排及注意事项</w:t>
      </w:r>
    </w:p>
    <w:p w14:paraId="261752B8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sz w:val="36"/>
        </w:rPr>
        <w:t>末次会议签到表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649"/>
        <w:gridCol w:w="2495"/>
        <w:gridCol w:w="1604"/>
        <w:gridCol w:w="1548"/>
      </w:tblGrid>
      <w:tr w14:paraId="60FAB830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C4EA95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姓名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DCBE3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部门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7F6889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职务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32F83B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签名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01051F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时间</w:t>
            </w:r>
          </w:p>
        </w:tc>
      </w:tr>
      <w:tr w14:paraId="6715DDE3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6A948DE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98B52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管理层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D5256E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管理者代表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356D8A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095CF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16:30</w:t>
            </w:r>
          </w:p>
        </w:tc>
      </w:tr>
      <w:tr w14:paraId="2CA972EA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1FD37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Calibri" w:hAnsi="Calibri" w:eastAsia="等线" w:cs="Calibri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75BEDE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A316C8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审核组长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C04DA7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AE4CFE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16:30</w:t>
            </w:r>
          </w:p>
        </w:tc>
      </w:tr>
      <w:tr w14:paraId="3FAE16C4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7F867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Calibri" w:hAnsi="Calibri" w:eastAsia="等线" w:cs="Calibri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1C1E6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品质部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0225C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535AB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2076B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16:30</w:t>
            </w:r>
          </w:p>
        </w:tc>
      </w:tr>
      <w:tr w14:paraId="4663C376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BBA8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Calibri" w:hAnsi="Calibri" w:eastAsia="等线" w:cs="Calibri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8F6B1A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技研部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47B591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9A181B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FF650E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16:30</w:t>
            </w:r>
          </w:p>
        </w:tc>
      </w:tr>
      <w:tr w14:paraId="5BE2B00D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238B0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Calibri" w:hAnsi="Calibri" w:eastAsia="等线" w:cs="Calibri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99F1E8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A2F27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经理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F4E86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C07CAA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16:32</w:t>
            </w:r>
          </w:p>
        </w:tc>
      </w:tr>
      <w:tr w14:paraId="7E704CF6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2C89F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88" w:lineRule="auto"/>
              <w:ind w:left="0" w:leftChars="0" w:right="0" w:rightChars="0"/>
              <w:jc w:val="both"/>
            </w:pPr>
            <w:r>
              <w:rPr>
                <w:rFonts w:hint="default" w:ascii="Calibri" w:hAnsi="Calibri" w:eastAsia="等线" w:cs="Calibri"/>
                <w:kern w:val="0"/>
                <w:sz w:val="22"/>
                <w:szCs w:val="22"/>
                <w:lang w:val="en-US" w:eastAsia="zh-CN" w:bidi="ar"/>
              </w:rPr>
              <w:t>XX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1F33B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技研部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A3FDF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主管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314838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____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CF01C8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16:31</w:t>
            </w:r>
          </w:p>
        </w:tc>
      </w:tr>
      <w:tr w14:paraId="156CA267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7F5944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5804F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2131CF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55FE4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050A0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……</w:t>
            </w:r>
          </w:p>
        </w:tc>
      </w:tr>
    </w:tbl>
    <w:p w14:paraId="2F62E5EF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地点</w:t>
      </w:r>
      <w:r>
        <w:rPr>
          <w:rFonts w:hint="eastAsia" w:ascii="微软雅黑" w:hAnsi="微软雅黑" w:eastAsia="微软雅黑"/>
          <w:sz w:val="24"/>
        </w:rPr>
        <w:t>：一楼多功能会议室</w:t>
      </w:r>
    </w:p>
    <w:p w14:paraId="01D0F24F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主持人</w:t>
      </w:r>
      <w:r>
        <w:rPr>
          <w:rFonts w:hint="eastAsia" w:ascii="微软雅黑" w:hAnsi="微软雅黑" w:eastAsia="微软雅黑"/>
          <w:sz w:val="24"/>
        </w:rPr>
        <w:t>：张伟</w:t>
      </w:r>
    </w:p>
    <w:p w14:paraId="1C6D3735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会议内容</w:t>
      </w:r>
      <w:r>
        <w:rPr>
          <w:rFonts w:hint="eastAsia" w:ascii="微软雅黑" w:hAnsi="微软雅黑" w:eastAsia="微软雅黑"/>
          <w:sz w:val="24"/>
        </w:rPr>
        <w:t>：通报审核发现、宣读初步结论、布置整改任务</w:t>
      </w:r>
    </w:p>
    <w:p w14:paraId="0552FD94">
      <w:pPr>
        <w:pStyle w:val="3"/>
        <w:spacing w:line="288" w:lineRule="auto"/>
        <w:jc w:val="left"/>
      </w:pPr>
      <w:r>
        <w:rPr>
          <w:rFonts w:hint="eastAsia" w:ascii="微软雅黑" w:hAnsi="微软雅黑" w:eastAsia="微软雅黑"/>
          <w:b/>
          <w:sz w:val="36"/>
        </w:rPr>
        <w:t>附件六：审核抽样清单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851"/>
        <w:gridCol w:w="2022"/>
        <w:gridCol w:w="1607"/>
        <w:gridCol w:w="909"/>
      </w:tblGrid>
      <w:tr w14:paraId="5C824CC2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339541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抽样类别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CADD9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抽样对象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8BFB34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抽样数量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26EC01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抽样时间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C2D5F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审核员</w:t>
            </w:r>
          </w:p>
        </w:tc>
      </w:tr>
      <w:tr w14:paraId="05C22ED5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F03F3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生产记录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88E9349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P260312A批次装配记录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E77DF2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3份（早中晚班）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3354C3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2026-03-14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737625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  <w:tr w14:paraId="19287121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E23C1C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培训档案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C58E0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新员工入职培训记录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DABCCE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5人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8489ED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2026-03-14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498807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  <w:tr w14:paraId="54D4D74F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5BBDB0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采购合同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82997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2026年Q1采购订单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8B33D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8份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EB6311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2026-03-15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A9F3A50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  <w:tr w14:paraId="1D66CC8D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FC286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检验报告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ADA2967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成品出厂检验报告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40D82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6份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9B2FB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2026-03-14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101691C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  <w:tr w14:paraId="1FC7C425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E438E7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文件版本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B2EF76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技术图纸现行版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58FAD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10份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69781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2026-03-15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EFA9BE4">
            <w:pPr>
              <w:spacing w:line="288" w:lineRule="auto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</w:t>
            </w:r>
          </w:p>
        </w:tc>
      </w:tr>
    </w:tbl>
    <w:p w14:paraId="1DBEB713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说明</w:t>
      </w:r>
      <w:r>
        <w:rPr>
          <w:rFonts w:hint="eastAsia" w:ascii="微软雅黑" w:hAnsi="微软雅黑" w:eastAsia="微软雅黑"/>
          <w:sz w:val="24"/>
        </w:rPr>
        <w:t>：抽样应具有代表性，覆盖不同时间段、不同人员、不同产品类型，以增强审核有效性。</w:t>
      </w:r>
    </w:p>
    <w:p w14:paraId="3C4EA856">
      <w:pPr>
        <w:spacing w:line="288" w:lineRule="auto"/>
        <w:ind w:firstLine="480"/>
        <w:jc w:val="both"/>
      </w:pPr>
      <w:r>
        <w:rPr>
          <w:rFonts w:hint="eastAsia" w:ascii="微软雅黑" w:hAnsi="微软雅黑" w:eastAsia="微软雅黑"/>
          <w:b/>
          <w:sz w:val="24"/>
        </w:rPr>
        <w:t>文档使用说明</w:t>
      </w:r>
      <w:r>
        <w:rPr>
          <w:rFonts w:hint="eastAsia" w:ascii="微软雅黑" w:hAnsi="微软雅黑" w:eastAsia="微软雅黑"/>
          <w:sz w:val="24"/>
        </w:rPr>
        <w:t>：</w:t>
      </w:r>
    </w:p>
    <w:p w14:paraId="4C306A64">
      <w:pPr>
        <w:numPr>
          <w:ilvl w:val="0"/>
          <w:numId w:val="1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本模板适用于依据ISO 9001:2015标准开展的内部审核工作；</w:t>
      </w:r>
    </w:p>
    <w:p w14:paraId="340B5A38">
      <w:pPr>
        <w:numPr>
          <w:ilvl w:val="0"/>
          <w:numId w:val="1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所有内容均可直接复制粘贴至Microsoft Word中使用；</w:t>
      </w:r>
    </w:p>
    <w:p w14:paraId="286A424C">
      <w:pPr>
        <w:numPr>
          <w:ilvl w:val="0"/>
          <w:numId w:val="1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建议使用宋体小四号字，1.5倍行距，段前段后0.5行，标题加粗；</w:t>
      </w:r>
    </w:p>
    <w:p w14:paraId="0F3E2274">
      <w:pPr>
        <w:numPr>
          <w:ilvl w:val="0"/>
          <w:numId w:val="1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封面页单独设置页面格式，其余部分连续编排；</w:t>
      </w:r>
    </w:p>
    <w:p w14:paraId="3EDCCB78">
      <w:pPr>
        <w:numPr>
          <w:ilvl w:val="0"/>
          <w:numId w:val="1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实际使用时请替换“XXX”、“示例”等内容为真实信息；</w:t>
      </w:r>
    </w:p>
    <w:p w14:paraId="0BD1AB33">
      <w:pPr>
        <w:numPr>
          <w:ilvl w:val="0"/>
          <w:numId w:val="12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所有表格支持在Word中自由编辑与扩展。</w:t>
      </w:r>
    </w:p>
    <w:p w14:paraId="41599D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21">
    <w:altName w:val="苹方-简"/>
    <w:panose1 w:val="020B030403050404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D63BA"/>
    <w:multiLevelType w:val="multilevel"/>
    <w:tmpl w:val="ABBD63BA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>
    <w:nsid w:val="B77BECAB"/>
    <w:multiLevelType w:val="multilevel"/>
    <w:tmpl w:val="B77BECA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CBF6039C"/>
    <w:multiLevelType w:val="multilevel"/>
    <w:tmpl w:val="CBF603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EAAFA364"/>
    <w:multiLevelType w:val="multilevel"/>
    <w:tmpl w:val="EAAFA36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F7F69B4F"/>
    <w:multiLevelType w:val="multilevel"/>
    <w:tmpl w:val="F7F69B4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F87EB3CB"/>
    <w:multiLevelType w:val="multilevel"/>
    <w:tmpl w:val="F87EB3C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FE6E8E4F"/>
    <w:multiLevelType w:val="multilevel"/>
    <w:tmpl w:val="FE6E8E4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FFBFC7F2"/>
    <w:multiLevelType w:val="multilevel"/>
    <w:tmpl w:val="FFBFC7F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FFDE39A3"/>
    <w:multiLevelType w:val="multilevel"/>
    <w:tmpl w:val="FFDE39A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0FA8136A"/>
    <w:multiLevelType w:val="multilevel"/>
    <w:tmpl w:val="0FA8136A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0">
    <w:nsid w:val="7BE9C2A3"/>
    <w:multiLevelType w:val="multilevel"/>
    <w:tmpl w:val="7BE9C2A3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1">
    <w:nsid w:val="7FAEB19C"/>
    <w:multiLevelType w:val="multilevel"/>
    <w:tmpl w:val="7FAEB1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304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3CBFF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Baidu</Company>
  <Pages>15</Pages>
  <Words>3356</Words>
  <Characters>6712</Characters>
  <Lines>1</Lines>
  <Paragraphs>1</Paragraphs>
  <TotalTime>6</TotalTime>
  <ScaleCrop>false</ScaleCrop>
  <LinksUpToDate>false</LinksUpToDate>
  <CharactersWithSpaces>7458</CharactersWithSpaces>
  <Application>WPS Office_12.1.23155.23155_F1E327BC-269C-435d-A152-05C5408002CA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2026-03-16T21:58:31Z</dcterms:created>
  <dc:creator>wenku</dc:creator>
  <cp:lastModifiedBy>王新民</cp:lastModifiedBy>
  <dcterms:modified xsi:type="dcterms:W3CDTF">2026-03-16T22:04:43Z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001191110000802100433B10001","ProduceID":"2fc51e4f-2140-11f1-8c01-fa2800109508_1773669499_466243a70b83c3d441632315ad0291dd","ReservedCode1":"5e1a7712e983b9b84631d2b9d6e80e66b7679e85b991e35ea103a1c7b6399fcb","ContentPropagator":"001191110000802100433B10001","PropagateID":"2fc51e4f-2140-11f1-8c01-fa2800109508_1773669499_466243a70b83c3d441632315ad0291dd","ReservedCode2":"5e1a7712e983b9b84631d2b9d6e80e66b7679e85b991e35ea103a1c7b6399fcb"}</vt:lpwstr>
  </property>
  <property fmtid="{D5CDD505-2E9C-101B-9397-08002B2CF9AE}" pid="3" name="KSOProductBuildVer">
    <vt:lpwstr>2052-12.1.23155.23155</vt:lpwstr>
  </property>
  <property fmtid="{D5CDD505-2E9C-101B-9397-08002B2CF9AE}" pid="4" name="ICV">
    <vt:lpwstr>62BA67D2214F8C15FB0DB869FBE1314A_42</vt:lpwstr>
  </property>
</Properties>
</file>