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微软雅黑" w:hAnsi="微软雅黑"/>
          <w:b/>
          <w:color w:val="0F4C81"/>
          <w:sz w:val="44"/>
        </w:rPr>
        <w:t>返工/报废申请单</w:t>
      </w:r>
    </w:p>
    <w:p>
      <w:r>
        <w:br w:type="page"/>
      </w:r>
    </w:p>
    <w:p>
      <w:pPr>
        <w:pStyle w:val="Heading1"/>
      </w:pPr>
      <w:r>
        <w:t>一、基本信息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sz w:val="20"/>
              </w:rPr>
              <w:t>申请编号：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申请日期：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产品名称：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产品型号：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生产批次：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不合格数量：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申请部门：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申请人：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</w:tbl>
    <w:p>
      <w:pPr>
        <w:pStyle w:val="Heading1"/>
      </w:pPr>
      <w:r>
        <w:t>二、返工/报废原因</w:t>
      </w:r>
    </w:p>
    <w:p>
      <w:r>
        <w:t>不合格描述：</w:t>
      </w:r>
    </w:p>
    <w:p/>
    <w:p/>
    <w:p/>
    <w:p>
      <w:r>
        <w:t>原因分析：</w:t>
      </w:r>
    </w:p>
    <w:p/>
    <w:p/>
    <w:p/>
    <w:p>
      <w:pPr>
        <w:pStyle w:val="Heading1"/>
      </w:pPr>
      <w:r>
        <w:t>三、成本估算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单位成本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数量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总成本</w:t>
            </w:r>
          </w:p>
        </w:tc>
      </w:tr>
      <w:tr>
        <w:tc>
          <w:tcPr>
            <w:tcW w:type="dxa" w:w="2160"/>
          </w:tcPr>
          <w:p>
            <w:r>
              <w:t>材料成本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人工成本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返工/处理成本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合计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四、审批流程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sz w:val="22"/>
              </w:rPr>
              <w:t>申请部门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  <w:tc>
          <w:tcPr>
            <w:tcW w:type="dxa" w:w="2160"/>
          </w:tcPr>
          <w:p>
            <w:r>
              <w:rPr>
                <w:sz w:val="22"/>
              </w:rPr>
              <w:t>日期：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2"/>
              </w:rPr>
              <w:t>质量部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  <w:tc>
          <w:tcPr>
            <w:tcW w:type="dxa" w:w="2160"/>
          </w:tcPr>
          <w:p>
            <w:r>
              <w:rPr>
                <w:sz w:val="22"/>
              </w:rPr>
              <w:t>日期：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2"/>
              </w:rPr>
              <w:t>财务部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  <w:tc>
          <w:tcPr>
            <w:tcW w:type="dxa" w:w="2160"/>
          </w:tcPr>
          <w:p>
            <w:r>
              <w:rPr>
                <w:sz w:val="22"/>
              </w:rPr>
              <w:t>日期：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2"/>
              </w:rPr>
              <w:t>总经理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  <w:tc>
          <w:tcPr>
            <w:tcW w:type="dxa" w:w="2160"/>
          </w:tcPr>
          <w:p>
            <w:r>
              <w:rPr>
                <w:sz w:val="22"/>
              </w:rPr>
              <w:t>日期：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