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计量器具停用封存与报废申请单"/>
      <w:r>
        <w:t xml:space="preserve">计量器具停用、封存与报废申请单</w:t>
      </w:r>
      <w:bookmarkEnd w:id="20"/>
    </w:p>
    <w:p>
      <w:pPr>
        <w:pStyle w:val="BlockText"/>
      </w:pPr>
      <w:r>
        <w:rPr>
          <w:b/>
        </w:rPr>
        <w:t xml:space="preserve">表单编号</w:t>
      </w:r>
      <w:r>
        <w:t xml:space="preserve">：QR-ME-04</w:t>
      </w:r>
      <w:r>
        <w:t xml:space="preserve"> </w:t>
      </w:r>
      <w:r>
        <w:rPr>
          <w:b/>
        </w:rPr>
        <w:t xml:space="preserve">层级</w:t>
      </w:r>
      <w:r>
        <w:t xml:space="preserve">：四级文件（记录 / 表单模板）</w:t>
      </w:r>
      <w:r>
        <w:t xml:space="preserve"> </w:t>
      </w:r>
      <w:r>
        <w:rPr>
          <w:b/>
        </w:rPr>
        <w:t xml:space="preserve">所属合集</w:t>
      </w:r>
      <w:r>
        <w:t xml:space="preserve">：《ISO9001体系文件套包（50）｜设备计量类记录表单模板》</w:t>
      </w:r>
      <w:r>
        <w:t xml:space="preserve"> </w:t>
      </w:r>
      <w:r>
        <w:rPr>
          <w:b/>
        </w:rPr>
        <w:t xml:space="preserve">归属文件</w:t>
      </w:r>
      <w:r>
        <w:t xml:space="preserve">：《设备计量类》对应二级程序文件或三级作业指导书（ME 系列）</w:t>
      </w:r>
      <w:r>
        <w:t xml:space="preserve"> </w:t>
      </w:r>
      <w:r>
        <w:t xml:space="preserve">来源：卓越质量智库 zhiliangclub.com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表头张贴前请补全"/>
      <w:r>
        <w:t xml:space="preserve">表头（张贴前请补全）</w:t>
      </w:r>
      <w:bookmarkEnd w:id="21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表单编号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版本号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生效日期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组织名称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页码/总页数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审批人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计量器具停用、封存与报废申请单</w:t>
            </w:r>
          </w:p>
        </w:tc>
        <w:tc>
          <w:p>
            <w:pPr>
              <w:pStyle w:val="Compact"/>
              <w:jc w:val="left"/>
            </w:pPr>
            <w:r>
              <w:t xml:space="preserve">QR-ME-04</w:t>
            </w:r>
          </w:p>
        </w:tc>
        <w:tc>
          <w:p>
            <w:pPr>
              <w:pStyle w:val="Compact"/>
              <w:jc w:val="left"/>
            </w:pPr>
            <w:r>
              <w:t xml:space="preserve">A/0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</w:tr>
    </w:tbl>
    <w:p>
      <w:pPr>
        <w:pStyle w:val="BlockText"/>
      </w:pPr>
      <w:r>
        <w:t xml:space="preserve">表头九要素缺一即视为不受控记录。保存期限请印在页脚。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字段清单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字段名称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是否必填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填写说明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器具编号／名称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与台账一致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申请类别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停用／封存／报废／降级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申请原因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校准不合格、损坏、长期不用、精度不满足新工艺等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影响评估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现有在检项目如何继续，替代器具是否到位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替代方案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替代器具编号或外委检测安排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处置方式</w:t>
            </w:r>
          </w:p>
        </w:tc>
        <w:tc>
          <w:p>
            <w:pPr>
              <w:pStyle w:val="Compact"/>
              <w:jc w:val="left"/>
            </w:pPr>
            <w:r>
              <w:t xml:space="preserve">报废必填</w:t>
            </w:r>
          </w:p>
        </w:tc>
        <w:tc>
          <w:p>
            <w:pPr>
              <w:pStyle w:val="Compact"/>
              <w:jc w:val="left"/>
            </w:pPr>
            <w:r>
              <w:t xml:space="preserve">破坏性处置、退库隔离、降级为非测量用途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审批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计量管理员审核＋管理者代表或分管领导批准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标识与台账更新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贴红牌或移出台账的日期、执行人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处置确认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报废器具是否已做功能破坏防误用，见证人签署</w:t>
            </w:r>
          </w:p>
        </w:tc>
      </w:tr>
    </w:tbl>
    <w:p>
      <w:pPr>
        <w:pStyle w:val="BodyText"/>
      </w:pPr>
      <w:r>
        <w:rPr>
          <w:b/>
        </w:rPr>
        <w:t xml:space="preserve">示例行</w:t>
      </w:r>
    </w:p>
    <w:tbl>
      <w:tblPr>
        <w:tblStyle w:val="Table"/>
        <w:tblW w:type="pct" w:w="4999.999999999999"/>
        <w:tblLook w:firstRow="1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器具编号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申请类别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申请原因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影响评估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替代方案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审批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处置确认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QJ-0033</w:t>
            </w:r>
          </w:p>
        </w:tc>
        <w:tc>
          <w:p>
            <w:pPr>
              <w:pStyle w:val="Compact"/>
              <w:jc w:val="left"/>
            </w:pPr>
            <w:r>
              <w:t xml:space="preserve">报废</w:t>
            </w:r>
          </w:p>
        </w:tc>
        <w:tc>
          <w:p>
            <w:pPr>
              <w:pStyle w:val="Compact"/>
              <w:jc w:val="left"/>
            </w:pPr>
            <w:r>
              <w:t xml:space="preserve">校准不合格，游丝断裂无法修复</w:t>
            </w:r>
          </w:p>
        </w:tc>
        <w:tc>
          <w:p>
            <w:pPr>
              <w:pStyle w:val="Compact"/>
              <w:jc w:val="left"/>
            </w:pPr>
            <w:r>
              <w:t xml:space="preserve">涉及内径检验 2 项</w:t>
            </w:r>
          </w:p>
        </w:tc>
        <w:tc>
          <w:p>
            <w:pPr>
              <w:pStyle w:val="Compact"/>
              <w:jc w:val="left"/>
            </w:pPr>
            <w:r>
              <w:t xml:space="preserve">启用备用内径千分尺 QJ-0041</w:t>
            </w:r>
          </w:p>
        </w:tc>
        <w:tc>
          <w:p>
            <w:pPr>
              <w:pStyle w:val="Compact"/>
              <w:jc w:val="left"/>
            </w:pPr>
            <w:r>
              <w:t xml:space="preserve">计量管理员核，分管领导批</w:t>
            </w:r>
          </w:p>
        </w:tc>
        <w:tc>
          <w:p>
            <w:pPr>
              <w:pStyle w:val="Compact"/>
              <w:jc w:val="left"/>
            </w:pPr>
            <w:r>
              <w:t xml:space="preserve">3 月 20 日剪断量爪并退库，见证人签名</w:t>
            </w:r>
          </w:p>
        </w:tc>
      </w:tr>
    </w:tbl>
    <w:p>
      <w:pPr>
        <w:pStyle w:val="BodyText"/>
      </w:pPr>
      <w:r>
        <w:rPr>
          <w:b/>
        </w:rPr>
        <w:t xml:space="preserve">填写说明</w:t>
      </w:r>
      <w:r>
        <w:t xml:space="preserve">：</w:t>
      </w:r>
    </w:p>
    <w:p>
      <w:pPr>
        <w:numPr>
          <w:ilvl w:val="0"/>
          <w:numId w:val="1001"/>
        </w:numPr>
      </w:pPr>
      <w:r>
        <w:t xml:space="preserve">报废器具必须做功能破坏或明确隔离，避免流入现场被再次使用，这是审核现场常见的隐患点；</w:t>
      </w:r>
    </w:p>
    <w:p>
      <w:pPr>
        <w:numPr>
          <w:ilvl w:val="0"/>
          <w:numId w:val="1001"/>
        </w:numPr>
      </w:pPr>
      <w:r>
        <w:t xml:space="preserve">精测器具降级为划线、粗测用途时，须同时移除校准标识并在台账中登记状态变更；</w:t>
      </w:r>
    </w:p>
    <w:p>
      <w:pPr>
        <w:numPr>
          <w:ilvl w:val="0"/>
          <w:numId w:val="1001"/>
        </w:numPr>
      </w:pPr>
      <w:r>
        <w:t xml:space="preserve">封存器具重新启用前必须重新校准，不能凭</w:t>
      </w:r>
      <w:r>
        <w:t xml:space="preserve">“</w:t>
      </w:r>
      <w:r>
        <w:t xml:space="preserve">从未用过</w:t>
      </w:r>
      <w:r>
        <w:t xml:space="preserve">”</w:t>
      </w:r>
      <w:r>
        <w:t xml:space="preserve">直接启用。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721">
    <w:nsid w:val="ea454b4c"/>
    <w:multiLevelType w:val="multilevel"/>
    <w:lvl w:ilvl="0">
      <w:start w:val="1"/>
      <w:numFmt w:val="lowerLetter"/>
      <w:lvlText w:val="%1)"/>
      <w:lvlJc w:val="left"/>
      <w:pPr>
        <w:tabs>
          <w:tab w:val="num" w:pos="0"/>
        </w:tabs>
        <w:ind w:left="480" w:hanging="48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1200" w:hanging="48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920" w:hanging="480"/>
      </w:pPr>
    </w:lvl>
    <w:lvl w:ilvl="3">
      <w:start w:val="1"/>
      <w:numFmt w:val="lowerLetter"/>
      <w:lvlText w:val="%4)"/>
      <w:lvlJc w:val="left"/>
      <w:pPr>
        <w:tabs>
          <w:tab w:val="num" w:pos="2160"/>
        </w:tabs>
        <w:ind w:left="2640" w:hanging="480"/>
      </w:pPr>
    </w:lvl>
    <w:lvl w:ilvl="4">
      <w:start w:val="1"/>
      <w:numFmt w:val="lowerLetter"/>
      <w:lvlText w:val="%5)"/>
      <w:lvlJc w:val="left"/>
      <w:pPr>
        <w:tabs>
          <w:tab w:val="num" w:pos="2880"/>
        </w:tabs>
        <w:ind w:left="3360" w:hanging="480"/>
      </w:pPr>
    </w:lvl>
    <w:lvl w:ilvl="5">
      <w:start w:val="1"/>
      <w:numFmt w:val="lowerLetter"/>
      <w:lvlText w:val="%6)"/>
      <w:lvlJc w:val="left"/>
      <w:pPr>
        <w:tabs>
          <w:tab w:val="num" w:pos="3600"/>
        </w:tabs>
        <w:ind w:left="4080" w:hanging="480"/>
      </w:pPr>
    </w:lvl>
    <w:lvl w:ilvl="6">
      <w:start w:val="1"/>
      <w:numFmt w:val="lowerLetter"/>
      <w:lvlText w:val="%7)"/>
      <w:lvlJc w:val="left"/>
      <w:pPr>
        <w:tabs>
          <w:tab w:val="num" w:pos="4320"/>
        </w:tabs>
        <w:ind w:left="4800" w:hanging="480"/>
      </w:pPr>
    </w:lvl>
    <w:lvl w:ilvl="7">
      <w:start w:val="1"/>
      <w:numFmt w:val="lowerLetter"/>
      <w:lvlText w:val="%8)"/>
      <w:lvlJc w:val="left"/>
      <w:pPr>
        <w:tabs>
          <w:tab w:val="num" w:pos="5040"/>
        </w:tabs>
        <w:ind w:left="5520" w:hanging="480"/>
      </w:pPr>
    </w:lvl>
    <w:lvl w:ilvl="8">
      <w:start w:val="1"/>
      <w:numFmt w:val="lowerLetter"/>
      <w:lvlText w:val="%9)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2026-10-09T05:20:20Z</dcterms:created>
  <dcterms:modified xsi:type="dcterms:W3CDTF">2026-10-09T05:20:20Z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