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31员工培训作业指导书"/>
      <w:r>
        <w:t xml:space="preserve">ISO9001体系文件套包（31）｜员工培训作业指导书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：本文是 ISO 9001:2015 标准 7.2</w:t>
      </w:r>
      <w:r>
        <w:t xml:space="preserve">“</w:t>
      </w:r>
      <w:r>
        <w:t xml:space="preserve">能力</w:t>
      </w:r>
      <w:r>
        <w:t xml:space="preserve">”</w:t>
      </w:r>
      <w:r>
        <w:t xml:space="preserve">条款在操作层面的落地文件，属三级文件（作业指导书），上承二级文件《人力资源管理程序》（套包第 8 篇），下接新员工培训、转岗培训等各级培训记录表单。它回答四个问题：谁需要培训、培训什么内容、按什么步骤实施、如何证明培训有效。适用于需要通过系统化培训保证人员能力胜任岗位的中小制造企业、服务型企业及刚通过或准备通过 ISO 9001 认证的企业，尤其适合</w:t>
      </w:r>
      <w:r>
        <w:t xml:space="preserve">“</w:t>
      </w:r>
      <w:r>
        <w:t xml:space="preserve">一人多岗、技能靠传帮带、培训记录零散</w:t>
      </w:r>
      <w:r>
        <w:t xml:space="preserve">”</w:t>
      </w:r>
      <w:r>
        <w:t xml:space="preserve">的成长型企业——照此文件执行即可把零散培训动作固化为受控流程。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规范公司员工培训的需求识别、计划制定、组织实施、效果评估与记录归档全过程，确保各岗位人员（含新员工、转岗人员、特殊岗位人员）具备与其岗位职责相匹配的意识、知识、技能与资格，满足 ISO 9001:2015 标准 7.2 条款及顾客、法规对人员能力的要求。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适用于公司全体员工的培训管理，包括：</w:t>
      </w:r>
    </w:p>
    <w:p>
      <w:pPr>
        <w:numPr>
          <w:ilvl w:val="0"/>
          <w:numId w:val="1001"/>
        </w:numPr>
        <w:pStyle w:val="Compact"/>
      </w:pPr>
      <w:r>
        <w:t xml:space="preserve">新员工入职培训、部门级与岗位级培训；</w:t>
      </w:r>
    </w:p>
    <w:p>
      <w:pPr>
        <w:numPr>
          <w:ilvl w:val="0"/>
          <w:numId w:val="1001"/>
        </w:numPr>
        <w:pStyle w:val="Compact"/>
      </w:pPr>
      <w:r>
        <w:t xml:space="preserve">在岗人员年度技能提升与复训；</w:t>
      </w:r>
    </w:p>
    <w:p>
      <w:pPr>
        <w:numPr>
          <w:ilvl w:val="0"/>
          <w:numId w:val="1001"/>
        </w:numPr>
        <w:pStyle w:val="Compact"/>
      </w:pPr>
      <w:r>
        <w:t xml:space="preserve">转岗、晋升人员的岗前培训；</w:t>
      </w:r>
    </w:p>
    <w:p>
      <w:pPr>
        <w:numPr>
          <w:ilvl w:val="0"/>
          <w:numId w:val="1001"/>
        </w:numPr>
        <w:pStyle w:val="Compact"/>
      </w:pPr>
      <w:r>
        <w:t xml:space="preserve">特殊岗位（内审员、计量员、特种作业人员等）的取证与复审；</w:t>
      </w:r>
    </w:p>
    <w:p>
      <w:pPr>
        <w:numPr>
          <w:ilvl w:val="0"/>
          <w:numId w:val="1001"/>
        </w:numPr>
        <w:pStyle w:val="Compact"/>
      </w:pPr>
      <w:r>
        <w:t xml:space="preserve">因标准换版、新工艺、新设备、新法规引发的专项培训；</w:t>
      </w:r>
    </w:p>
    <w:p>
      <w:pPr>
        <w:numPr>
          <w:ilvl w:val="0"/>
          <w:numId w:val="1001"/>
        </w:numPr>
        <w:pStyle w:val="Compact"/>
      </w:pPr>
      <w:r>
        <w:t xml:space="preserve">外部机构培训（送外培训）的管理。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责任主体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综合管理部（人力资源归口）</w:t>
            </w:r>
          </w:p>
        </w:tc>
        <w:tc>
          <w:p>
            <w:pPr>
              <w:pStyle w:val="Compact"/>
              <w:jc w:val="left"/>
            </w:pPr>
            <w:r>
              <w:t xml:space="preserve">组织年度培训需求调查；汇总编制《年度培训计划》；组织公司级培训；建立并维护员工培训档案与特殊岗位资格台账；监督各部门培训执行情况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提报本部门培训需求；组织实施部门级、岗位级培训；安排培训期间的岗位工作衔接；对本部门人员上岗资格进行确认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内训讲师</w:t>
            </w:r>
          </w:p>
        </w:tc>
        <w:tc>
          <w:p>
            <w:pPr>
              <w:pStyle w:val="Compact"/>
              <w:jc w:val="left"/>
            </w:pPr>
            <w:r>
              <w:t xml:space="preserve">编写培训教材（讲义、PPT、试题）；按计划授课；组织考核并评定成绩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受训人员</w:t>
            </w:r>
          </w:p>
        </w:tc>
        <w:tc>
          <w:p>
            <w:pPr>
              <w:pStyle w:val="Compact"/>
              <w:jc w:val="left"/>
            </w:pPr>
            <w:r>
              <w:t xml:space="preserve">按时参加培训，完成考核；将所学应用于本岗位工作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审核年度培训计划与重大培训项目；审批培训预算外事项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批准年度培训计划与培训预算</w:t>
            </w:r>
          </w:p>
        </w:tc>
      </w:tr>
    </w:tbl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培训需求识别"/>
      <w:r>
        <w:t xml:space="preserve">4.1 培训需求识别</w:t>
      </w:r>
      <w:bookmarkEnd w:id="25"/>
    </w:p>
    <w:p>
      <w:pPr>
        <w:pStyle w:val="FirstParagraph"/>
      </w:pPr>
      <w:r>
        <w:t xml:space="preserve">出现下列情形之一时，由相关部门提出培训需求，填写《培训需求申请表》或直接纳入年度需求汇总：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周期性需求</w:t>
      </w:r>
      <w:r>
        <w:t xml:space="preserve">：每年 11～12 月，综合管理部发放《年度培训需求调查表》，各部门结合岗位说明书中的任职资格、年度质量目标完成情况、内外部审核不符合项、顾客投诉与质量数据，提报下一年度需求；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即时性需求</w:t>
      </w:r>
      <w:r>
        <w:t xml:space="preserve">：新员工入职、员工转岗或晋升、新设备/新工艺/新软件引入、标准或法规换版、管理体系重大变更、出现重大质量问题时，随时提出；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资格性需求</w:t>
      </w:r>
      <w:r>
        <w:t xml:space="preserve">：法律法规或顾客要求持证上岗的岗位（如电工、焊工、叉车工、内审员、计量校准人员等），按证书有效期提前 2～3 个月提出复审需求。</w:t>
      </w:r>
    </w:p>
    <w:p>
      <w:pPr>
        <w:pStyle w:val="Heading3"/>
      </w:pPr>
      <w:bookmarkStart w:id="26" w:name="培训计划制定与审批"/>
      <w:r>
        <w:t xml:space="preserve">4.2 培训计划制定与审批</w:t>
      </w:r>
      <w:bookmarkEnd w:id="26"/>
    </w:p>
    <w:p>
      <w:pPr>
        <w:numPr>
          <w:ilvl w:val="0"/>
          <w:numId w:val="1003"/>
        </w:numPr>
        <w:pStyle w:val="Compact"/>
      </w:pPr>
      <w:r>
        <w:t xml:space="preserve">综合管理部汇总各部门需求，结合公司年度经营计划与预算，编制《年度培训计划表》；</w:t>
      </w:r>
    </w:p>
    <w:p>
      <w:pPr>
        <w:numPr>
          <w:ilvl w:val="0"/>
          <w:numId w:val="1003"/>
        </w:numPr>
        <w:pStyle w:val="Compact"/>
      </w:pPr>
      <w:r>
        <w:t xml:space="preserve">《年度培训计划表》主要字段：序号、培训项目、培训对象、培训方式（内训/外训/师带徒/线上）、讲师或培训机构、计划培训月份、学时、考核方式、预算、责任部门、备注；</w:t>
      </w:r>
    </w:p>
    <w:p>
      <w:pPr>
        <w:numPr>
          <w:ilvl w:val="0"/>
          <w:numId w:val="1003"/>
        </w:numPr>
        <w:pStyle w:val="Compact"/>
      </w:pPr>
      <w:r>
        <w:t xml:space="preserve">年度培训计划经管理者代表审核、总经理批准后发布，由综合管理部按计划组织实施；</w:t>
      </w:r>
    </w:p>
    <w:p>
      <w:pPr>
        <w:numPr>
          <w:ilvl w:val="0"/>
          <w:numId w:val="1003"/>
        </w:numPr>
        <w:pStyle w:val="Compact"/>
      </w:pPr>
      <w:r>
        <w:t xml:space="preserve">计划执行中确需增减或变更培训项目的，由需求部门提出申请，经综合管理部负责人批准后更新计划，并注明变更原因与日期。</w:t>
      </w:r>
    </w:p>
    <w:p>
      <w:pPr>
        <w:pStyle w:val="FirstParagraph"/>
      </w:pPr>
      <w:r>
        <w:rPr>
          <w:b/>
        </w:rPr>
        <w:t xml:space="preserve">示例行</w:t>
      </w:r>
      <w:r>
        <w:t xml:space="preserve">（年度培训计划）：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培训项目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培训对象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讲师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月份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学时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考核方式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新员工入职培训</w:t>
            </w:r>
          </w:p>
        </w:tc>
        <w:tc>
          <w:p>
            <w:pPr>
              <w:pStyle w:val="Compact"/>
              <w:jc w:val="left"/>
            </w:pPr>
            <w:r>
              <w:t xml:space="preserve">全体新员工</w:t>
            </w:r>
          </w:p>
        </w:tc>
        <w:tc>
          <w:p>
            <w:pPr>
              <w:pStyle w:val="Compact"/>
              <w:jc w:val="left"/>
            </w:pPr>
            <w:r>
              <w:t xml:space="preserve">内训</w:t>
            </w:r>
          </w:p>
        </w:tc>
        <w:tc>
          <w:p>
            <w:pPr>
              <w:pStyle w:val="Compact"/>
              <w:jc w:val="left"/>
            </w:pPr>
            <w:r>
              <w:t xml:space="preserve">综合管理部</w:t>
            </w:r>
          </w:p>
        </w:tc>
        <w:tc>
          <w:p>
            <w:pPr>
              <w:pStyle w:val="Compact"/>
              <w:jc w:val="left"/>
            </w:pPr>
            <w:r>
              <w:t xml:space="preserve">随时</w:t>
            </w:r>
          </w:p>
        </w:tc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笔试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ISO 9001 内审员培训</w:t>
            </w:r>
          </w:p>
        </w:tc>
        <w:tc>
          <w:p>
            <w:pPr>
              <w:pStyle w:val="Compact"/>
              <w:jc w:val="left"/>
            </w:pPr>
            <w:r>
              <w:t xml:space="preserve">内审员及储备人员</w:t>
            </w:r>
          </w:p>
        </w:tc>
        <w:tc>
          <w:p>
            <w:pPr>
              <w:pStyle w:val="Compact"/>
              <w:jc w:val="left"/>
            </w:pPr>
            <w:r>
              <w:t xml:space="preserve">外训</w:t>
            </w:r>
          </w:p>
        </w:tc>
        <w:tc>
          <w:p>
            <w:pPr>
              <w:pStyle w:val="Compact"/>
              <w:jc w:val="left"/>
            </w:pPr>
            <w:r>
              <w:t xml:space="preserve">认证机构</w:t>
            </w:r>
          </w:p>
        </w:tc>
        <w:tc>
          <w:p>
            <w:pPr>
              <w:pStyle w:val="Compact"/>
              <w:jc w:val="left"/>
            </w:pPr>
            <w:r>
              <w:t xml:space="preserve">4 月</w:t>
            </w:r>
          </w:p>
        </w:tc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取证考试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关键工序操作技能复训</w:t>
            </w:r>
          </w:p>
        </w:tc>
        <w:tc>
          <w:p>
            <w:pPr>
              <w:pStyle w:val="Compact"/>
              <w:jc w:val="left"/>
            </w:pPr>
            <w:r>
              <w:t xml:space="preserve">一线操作工</w:t>
            </w:r>
          </w:p>
        </w:tc>
        <w:tc>
          <w:p>
            <w:pPr>
              <w:pStyle w:val="Compact"/>
              <w:jc w:val="left"/>
            </w:pPr>
            <w:r>
              <w:t xml:space="preserve">内训</w:t>
            </w:r>
          </w:p>
        </w:tc>
        <w:tc>
          <w:p>
            <w:pPr>
              <w:pStyle w:val="Compact"/>
              <w:jc w:val="left"/>
            </w:pPr>
            <w:r>
              <w:t xml:space="preserve">车间主任</w:t>
            </w:r>
          </w:p>
        </w:tc>
        <w:tc>
          <w:p>
            <w:pPr>
              <w:pStyle w:val="Compact"/>
              <w:jc w:val="left"/>
            </w:pPr>
            <w:r>
              <w:t xml:space="preserve">6 月</w:t>
            </w:r>
          </w:p>
        </w:tc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实操考核</w:t>
            </w:r>
          </w:p>
        </w:tc>
      </w:tr>
    </w:tbl>
    <w:p>
      <w:pPr>
        <w:pStyle w:val="Heading3"/>
      </w:pPr>
      <w:bookmarkStart w:id="27" w:name="培训实施"/>
      <w:r>
        <w:t xml:space="preserve">4.3 培训实施</w:t>
      </w:r>
      <w:bookmarkEnd w:id="27"/>
    </w:p>
    <w:p>
      <w:pPr>
        <w:pStyle w:val="FirstParagraph"/>
      </w:pPr>
      <w:r>
        <w:rPr>
          <w:b/>
        </w:rPr>
        <w:t xml:space="preserve">（1）培训前准备。</w:t>
      </w:r>
      <w:r>
        <w:t xml:space="preserve"> </w:t>
      </w:r>
      <w:r>
        <w:t xml:space="preserve">培训组织者应提前落实：培训教材或讲义、场地与设备、讲师、签到表；外聘讲师需提前确认大纲与时间；线上培训需提前开通账号并留存学习记录截图。</w:t>
      </w:r>
    </w:p>
    <w:p>
      <w:pPr>
        <w:pStyle w:val="BodyText"/>
      </w:pPr>
      <w:r>
        <w:rPr>
          <w:b/>
        </w:rPr>
        <w:t xml:space="preserve">（2）新员工三级培训</w:t>
      </w:r>
      <w:r>
        <w:t xml:space="preserve">（按</w:t>
      </w:r>
      <w:r>
        <w:t xml:space="preserve">“</w:t>
      </w:r>
      <w:r>
        <w:t xml:space="preserve">公司级→部门级→岗位级</w:t>
      </w:r>
      <w:r>
        <w:t xml:space="preserve">”</w:t>
      </w:r>
      <w:r>
        <w:t xml:space="preserve">顺序完成，全部合格方可独立上岗）：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层级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学时建议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公司级</w:t>
            </w:r>
          </w:p>
        </w:tc>
        <w:tc>
          <w:p>
            <w:pPr>
              <w:pStyle w:val="Compact"/>
              <w:jc w:val="left"/>
            </w:pPr>
            <w:r>
              <w:t xml:space="preserve">综合管理部</w:t>
            </w:r>
          </w:p>
        </w:tc>
        <w:tc>
          <w:p>
            <w:pPr>
              <w:pStyle w:val="Compact"/>
              <w:jc w:val="left"/>
            </w:pPr>
            <w:r>
              <w:t xml:space="preserve">公司概况与规章制度、质量方针与质量目标、质量意识、安全环保、行为规范</w:t>
            </w:r>
          </w:p>
        </w:tc>
        <w:tc>
          <w:p>
            <w:pPr>
              <w:pStyle w:val="Compact"/>
              <w:jc w:val="left"/>
            </w:pPr>
            <w:r>
              <w:t xml:space="preserve">4～8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部门级</w:t>
            </w:r>
          </w:p>
        </w:tc>
        <w:tc>
          <w:p>
            <w:pPr>
              <w:pStyle w:val="Compact"/>
              <w:jc w:val="left"/>
            </w:pPr>
            <w:r>
              <w:t xml:space="preserve">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部门职责与岗位设置、部门质量目标、工作流程与接口、设备与工具使用、以往质量案例</w:t>
            </w:r>
          </w:p>
        </w:tc>
        <w:tc>
          <w:p>
            <w:pPr>
              <w:pStyle w:val="Compact"/>
              <w:jc w:val="left"/>
            </w:pPr>
            <w:r>
              <w:t xml:space="preserve">4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岗位级</w:t>
            </w:r>
          </w:p>
        </w:tc>
        <w:tc>
          <w:p>
            <w:pPr>
              <w:pStyle w:val="Compact"/>
              <w:jc w:val="left"/>
            </w:pPr>
            <w:r>
              <w:t xml:space="preserve">岗位师傅/班组长</w:t>
            </w:r>
          </w:p>
        </w:tc>
        <w:tc>
          <w:p>
            <w:pPr>
              <w:pStyle w:val="Compact"/>
              <w:jc w:val="left"/>
            </w:pPr>
            <w:r>
              <w:t xml:space="preserve">岗位说明书、作业指导书与实际操作、自检互检要求、记录填写、异常处置上报</w:t>
            </w:r>
          </w:p>
        </w:tc>
        <w:tc>
          <w:p>
            <w:pPr>
              <w:pStyle w:val="Compact"/>
              <w:jc w:val="left"/>
            </w:pPr>
            <w:r>
              <w:t xml:space="preserve">按岗位复杂程度确定，不少于 8 学时</w:t>
            </w:r>
          </w:p>
        </w:tc>
      </w:tr>
    </w:tbl>
    <w:p>
      <w:pPr>
        <w:pStyle w:val="BodyText"/>
      </w:pPr>
      <w:r>
        <w:rPr>
          <w:b/>
        </w:rPr>
        <w:t xml:space="preserve">（3）在岗与转岗培训。</w:t>
      </w:r>
      <w:r>
        <w:t xml:space="preserve"> </w:t>
      </w:r>
      <w:r>
        <w:t xml:space="preserve">在岗人员按年度计划参加技能复训与质量意识培训；转岗、晋升人员须完成新岗位的岗位级培训并经考核合格后方可正式上岗，考核记录存入个人档案。</w:t>
      </w:r>
    </w:p>
    <w:p>
      <w:pPr>
        <w:pStyle w:val="BodyText"/>
      </w:pPr>
      <w:r>
        <w:rPr>
          <w:b/>
        </w:rPr>
        <w:t xml:space="preserve">（4）特殊岗位培训。</w:t>
      </w:r>
      <w:r>
        <w:t xml:space="preserve"> </w:t>
      </w:r>
      <w:r>
        <w:t xml:space="preserve">需持证岗位由综合管理部统一组织取证或送外培训，证书原件或复印件归档，并由综合管理部建立《特殊岗位资格台账》，跟踪证书有效期；证书到期前未完成复审换证的人员暂停安排相应作业。</w:t>
      </w:r>
    </w:p>
    <w:p>
      <w:pPr>
        <w:pStyle w:val="BodyText"/>
      </w:pPr>
      <w:r>
        <w:rPr>
          <w:b/>
        </w:rPr>
        <w:t xml:space="preserve">（5）外部培训。</w:t>
      </w:r>
      <w:r>
        <w:t xml:space="preserve"> </w:t>
      </w:r>
      <w:r>
        <w:t xml:space="preserve">送外培训须经部门负责人与综合管理部审批；培训结束受训人员将证书、培训资料交综合管理部归档，重要外训内容由受训人员在一周内以转训形式在公司内分享。</w:t>
      </w:r>
    </w:p>
    <w:p>
      <w:pPr>
        <w:pStyle w:val="BodyText"/>
      </w:pPr>
      <w:r>
        <w:rPr>
          <w:b/>
        </w:rPr>
        <w:t xml:space="preserve">流程图文字版</w:t>
      </w:r>
      <w:r>
        <w:t xml:space="preserve">：</w:t>
      </w:r>
    </w:p>
    <w:p>
      <w:pPr>
        <w:pStyle w:val="SourceCode"/>
      </w:pPr>
      <w:r>
        <w:rPr>
          <w:rStyle w:val="VerbatimChar"/>
        </w:rPr>
        <w:t xml:space="preserve">提出需求 → 需求审核与汇总 → 编制年度培训计划 → 审批（管理者代表/总经理）</w:t>
      </w:r>
      <w:r>
        <w:br/>
      </w:r>
      <w:r>
        <w:rPr>
          <w:rStyle w:val="VerbatimChar"/>
        </w:rPr>
        <w:t xml:space="preserve">→ 培训前准备（教材/讲师/场地/签到表）→ 实施培训 → 效果评估（反应/学习/行为/结果）</w:t>
      </w:r>
      <w:r>
        <w:br/>
      </w:r>
      <w:r>
        <w:rPr>
          <w:rStyle w:val="VerbatimChar"/>
        </w:rPr>
        <w:t xml:space="preserve">→ 考核不合格？──是──→ 补训或再考核 → 仍不合格 → 调整岗位或延长试用</w:t>
      </w:r>
      <w:r>
        <w:br/>
      </w:r>
      <w:r>
        <w:rPr>
          <w:rStyle w:val="VerbatimChar"/>
        </w:rPr>
        <w:t xml:space="preserve">        │否</w:t>
      </w:r>
      <w:r>
        <w:br/>
      </w:r>
      <w:r>
        <w:rPr>
          <w:rStyle w:val="VerbatimChar"/>
        </w:rPr>
        <w:t xml:space="preserve">        ↓</w:t>
      </w:r>
      <w:r>
        <w:br/>
      </w:r>
      <w:r>
        <w:rPr>
          <w:rStyle w:val="VerbatimChar"/>
        </w:rPr>
        <w:t xml:space="preserve">记录归档（个人培训档案）→ 年度统计分析 → 输入管理评审 → 改进下一年度计划</w:t>
      </w:r>
    </w:p>
    <w:p>
      <w:pPr>
        <w:pStyle w:val="Heading3"/>
      </w:pPr>
      <w:bookmarkStart w:id="28" w:name="培训效果评估"/>
      <w:r>
        <w:t xml:space="preserve">4.4 培训效果评估</w:t>
      </w:r>
      <w:bookmarkEnd w:id="28"/>
    </w:p>
    <w:p>
      <w:pPr>
        <w:pStyle w:val="FirstParagraph"/>
      </w:pPr>
      <w:r>
        <w:t xml:space="preserve">培训结束后 7 个工作日内完成评估，采用四级评估，可视培训类型选择适用层级：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反应层（一级）</w:t>
      </w:r>
      <w:r>
        <w:t xml:space="preserve">：受训人员填写《培训效果评估表》，对讲师、内容、组织、实用性打分并提改进建议；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学习层（二级）</w:t>
      </w:r>
      <w:r>
        <w:t xml:space="preserve">：通过笔试、口试、现场提问或实操考核检验知识技能掌握程度，60 分（或按考核标准）以上为合格；笔试试卷与实操评分表归档；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行为层（三级）</w:t>
      </w:r>
      <w:r>
        <w:t xml:space="preserve">：培训后 1～3 个月内，由部门负责人或师傅观察受训人员实际工作行为是否改变，填写跟踪评价记录；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结果层（四级）</w:t>
      </w:r>
      <w:r>
        <w:t xml:space="preserve">：对与质量、效率、安全直接相关的培训，通过对比培训前后的过程合格率、顾客投诉次数、差错率等数据验证培训效果。</w:t>
      </w:r>
    </w:p>
    <w:p>
      <w:pPr>
        <w:pStyle w:val="FirstParagraph"/>
      </w:pPr>
      <w:r>
        <w:t xml:space="preserve">考核不合格者，由所在部门安排补训并在 1 个月内重新考核；再次不合格的，不得独立上岗或从事相应作业，由部门提出调整岗位建议。</w:t>
      </w:r>
    </w:p>
    <w:p>
      <w:pPr>
        <w:pStyle w:val="Heading3"/>
      </w:pPr>
      <w:bookmarkStart w:id="29" w:name="培训记录与档案管理"/>
      <w:r>
        <w:t xml:space="preserve">4.5 培训记录与档案管理</w:t>
      </w:r>
      <w:bookmarkEnd w:id="29"/>
    </w:p>
    <w:p>
      <w:pPr>
        <w:numPr>
          <w:ilvl w:val="0"/>
          <w:numId w:val="1005"/>
        </w:numPr>
        <w:pStyle w:val="Compact"/>
      </w:pPr>
      <w:r>
        <w:t xml:space="preserve">每次培训须收集：《培训签到表》（含培训主题、日期、讲师、起止时间、参训人签名）、《培训效果评估表》、考核试卷或成绩汇总、教材讲义目录；</w:t>
      </w:r>
    </w:p>
    <w:p>
      <w:pPr>
        <w:numPr>
          <w:ilvl w:val="0"/>
          <w:numId w:val="1005"/>
        </w:numPr>
        <w:pStyle w:val="Compact"/>
      </w:pPr>
      <w:r>
        <w:t xml:space="preserve">综合管理部按</w:t>
      </w:r>
      <w:r>
        <w:t xml:space="preserve">“</w:t>
      </w:r>
      <w:r>
        <w:t xml:space="preserve">一人一档</w:t>
      </w:r>
      <w:r>
        <w:t xml:space="preserve">”</w:t>
      </w:r>
      <w:r>
        <w:t xml:space="preserve">建立员工培训档案，内容包括：个人基本信息、历次培训记录、考核成绩、证书复印件、转训记录；岗位技能相关培训记录同步抄送所在部门一份；</w:t>
      </w:r>
    </w:p>
    <w:p>
      <w:pPr>
        <w:numPr>
          <w:ilvl w:val="0"/>
          <w:numId w:val="1005"/>
        </w:numPr>
        <w:pStyle w:val="Compact"/>
      </w:pPr>
      <w:r>
        <w:t xml:space="preserve">培训档案保存期限：员工在职期间持续保存，离职后不少于 3 年；特殊岗位证书档案与资格台账长期保存；</w:t>
      </w:r>
    </w:p>
    <w:p>
      <w:pPr>
        <w:numPr>
          <w:ilvl w:val="0"/>
          <w:numId w:val="1005"/>
        </w:numPr>
        <w:pStyle w:val="Compact"/>
      </w:pPr>
      <w:r>
        <w:t xml:space="preserve">记录填写、更改与归档执行《记录控制程序》（套包第 4 篇）。</w:t>
      </w:r>
    </w:p>
    <w:p>
      <w:pPr>
        <w:pStyle w:val="Heading3"/>
      </w:pPr>
      <w:bookmarkStart w:id="30" w:name="培训有效性分析与改进"/>
      <w:r>
        <w:t xml:space="preserve">4.6 培训有效性分析与改进</w:t>
      </w:r>
      <w:bookmarkEnd w:id="30"/>
    </w:p>
    <w:p>
      <w:pPr>
        <w:numPr>
          <w:ilvl w:val="0"/>
          <w:numId w:val="1006"/>
        </w:numPr>
        <w:pStyle w:val="Compact"/>
      </w:pPr>
      <w:r>
        <w:t xml:space="preserve">综合管理部每年 1 月对上年度培训执行情况进行统计，指标包括：培训计划完成率（目标≥90%）、培训覆盖率、考核一次合格率（目标≥95%）；</w:t>
      </w:r>
    </w:p>
    <w:p>
      <w:pPr>
        <w:numPr>
          <w:ilvl w:val="0"/>
          <w:numId w:val="1006"/>
        </w:numPr>
        <w:pStyle w:val="Compact"/>
      </w:pPr>
      <w:r>
        <w:t xml:space="preserve">分析结果形成《年度培训总结》，连同培训对质量目标达成的影响一并作为管理评审输入；</w:t>
      </w:r>
    </w:p>
    <w:p>
      <w:pPr>
        <w:numPr>
          <w:ilvl w:val="0"/>
          <w:numId w:val="1006"/>
        </w:numPr>
        <w:pStyle w:val="Compact"/>
      </w:pPr>
      <w:r>
        <w:t xml:space="preserve">对评估中发现的能力短板与低效培训项目，在下一年度计划中采取更换讲师、调整方式、增加实操比重等改进措施。</w:t>
      </w:r>
    </w:p>
    <w:p>
      <w:pPr>
        <w:pStyle w:val="Heading2"/>
      </w:pPr>
      <w:bookmarkStart w:id="31" w:name="五相关记录"/>
      <w:r>
        <w:t xml:space="preserve">五、相关记录</w:t>
      </w:r>
      <w:bookmarkEnd w:id="31"/>
    </w:p>
    <w:p>
      <w:pPr>
        <w:pStyle w:val="FirstParagraph"/>
      </w:pPr>
      <w:r>
        <w:t xml:space="preserve">本指导书涉及的记录表单（字段与填写要求如下）：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关键字段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示例行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年度培训需求调查表</w:t>
            </w:r>
          </w:p>
        </w:tc>
        <w:tc>
          <w:p>
            <w:pPr>
              <w:pStyle w:val="Compact"/>
              <w:jc w:val="left"/>
            </w:pPr>
            <w:r>
              <w:t xml:space="preserve">部门、岗位、需求培训项目、原因（资质/技能差距/法规）、期望时间、人数</w:t>
            </w:r>
          </w:p>
        </w:tc>
        <w:tc>
          <w:p>
            <w:pPr>
              <w:pStyle w:val="Compact"/>
              <w:jc w:val="left"/>
            </w:pPr>
            <w:r>
              <w:t xml:space="preserve">由部门负责人填写，注明需求与岗位能力要求的对应关系</w:t>
            </w:r>
          </w:p>
        </w:tc>
        <w:tc>
          <w:p>
            <w:pPr>
              <w:pStyle w:val="Compact"/>
              <w:jc w:val="left"/>
            </w:pPr>
            <w:r>
              <w:t xml:space="preserve">生产部、焊工岗位、氩弧焊技能提升、2025 年一次焊接合格率 92% 低于目标 97%、3 月、2 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年度培训计划表</w:t>
            </w:r>
          </w:p>
        </w:tc>
        <w:tc>
          <w:p>
            <w:pPr>
              <w:pStyle w:val="Compact"/>
              <w:jc w:val="left"/>
            </w:pPr>
            <w:r>
              <w:t xml:space="preserve">序号、项目、对象、方式、讲师、月份、学时、考核方式、预算、责任部门</w:t>
            </w:r>
          </w:p>
        </w:tc>
        <w:tc>
          <w:p>
            <w:pPr>
              <w:pStyle w:val="Compact"/>
              <w:jc w:val="left"/>
            </w:pPr>
            <w:r>
              <w:t xml:space="preserve">综合管理部汇总编制，经批准后分发各部门</w:t>
            </w:r>
          </w:p>
        </w:tc>
        <w:tc>
          <w:p>
            <w:pPr>
              <w:pStyle w:val="Compact"/>
              <w:jc w:val="left"/>
            </w:pPr>
            <w:r>
              <w:t xml:space="preserve">见 4.2 示例行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培训签到表</w:t>
            </w:r>
          </w:p>
        </w:tc>
        <w:tc>
          <w:p>
            <w:pPr>
              <w:pStyle w:val="Compact"/>
              <w:jc w:val="left"/>
            </w:pPr>
            <w:r>
              <w:t xml:space="preserve">培训主题、日期、时间、地点、讲师、参训人签名</w:t>
            </w:r>
          </w:p>
        </w:tc>
        <w:tc>
          <w:p>
            <w:pPr>
              <w:pStyle w:val="Compact"/>
              <w:jc w:val="left"/>
            </w:pPr>
            <w:r>
              <w:t xml:space="preserve">参训人本人签名，不得代签；迟到早退注明</w:t>
            </w:r>
          </w:p>
        </w:tc>
        <w:tc>
          <w:p>
            <w:pPr>
              <w:pStyle w:val="Compact"/>
              <w:jc w:val="left"/>
            </w:pPr>
            <w:r>
              <w:t xml:space="preserve">氩弧焊技能培训、2026-03-18、13:30～17:00、培训室、王工、张三/李四…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培训效果评估表</w:t>
            </w:r>
          </w:p>
        </w:tc>
        <w:tc>
          <w:p>
            <w:pPr>
              <w:pStyle w:val="Compact"/>
              <w:jc w:val="left"/>
            </w:pPr>
            <w:r>
              <w:t xml:space="preserve">培训项目、讲师评分、内容实用性、组织安排、建议</w:t>
            </w:r>
          </w:p>
        </w:tc>
        <w:tc>
          <w:p>
            <w:pPr>
              <w:pStyle w:val="Compact"/>
              <w:jc w:val="left"/>
            </w:pPr>
            <w:r>
              <w:t xml:space="preserve">反应层用，5 分制打分，课后当场回收</w:t>
            </w:r>
          </w:p>
        </w:tc>
        <w:tc>
          <w:p>
            <w:pPr>
              <w:pStyle w:val="Compact"/>
              <w:jc w:val="left"/>
            </w:pPr>
            <w:r>
              <w:t xml:space="preserve">平均分 4.6，建议增加实操演示时长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员工培训记录表</w:t>
            </w:r>
          </w:p>
        </w:tc>
        <w:tc>
          <w:p>
            <w:pPr>
              <w:pStyle w:val="Compact"/>
              <w:jc w:val="left"/>
            </w:pPr>
            <w:r>
              <w:t xml:space="preserve">姓名、工号、培训日期、项目、学时、考核方式、成绩、讲师签名</w:t>
            </w:r>
          </w:p>
        </w:tc>
        <w:tc>
          <w:p>
            <w:pPr>
              <w:pStyle w:val="Compact"/>
              <w:jc w:val="left"/>
            </w:pPr>
            <w:r>
              <w:t xml:space="preserve">每人每次培训一条，由综合管理部统一登录归档</w:t>
            </w:r>
          </w:p>
        </w:tc>
        <w:tc>
          <w:p>
            <w:pPr>
              <w:pStyle w:val="Compact"/>
              <w:jc w:val="left"/>
            </w:pPr>
            <w:r>
              <w:t xml:space="preserve">张三、A-012、2026-03-18、氩弧焊复训、4 学时、实操、95 分、王工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特殊岗位资格台账</w:t>
            </w:r>
          </w:p>
        </w:tc>
        <w:tc>
          <w:p>
            <w:pPr>
              <w:pStyle w:val="Compact"/>
              <w:jc w:val="left"/>
            </w:pPr>
            <w:r>
              <w:t xml:space="preserve">姓名、岗位、证书名称、证书编号、发证机构、有效期</w:t>
            </w:r>
          </w:p>
        </w:tc>
        <w:tc>
          <w:p>
            <w:pPr>
              <w:pStyle w:val="Compact"/>
              <w:jc w:val="left"/>
            </w:pPr>
            <w:r>
              <w:t xml:space="preserve">证书复印件附后，到期前 2 个月预警复审</w:t>
            </w:r>
          </w:p>
        </w:tc>
        <w:tc>
          <w:p>
            <w:pPr>
              <w:pStyle w:val="Compact"/>
              <w:jc w:val="left"/>
            </w:pPr>
            <w:r>
              <w:t xml:space="preserve">李四、电工、低压电工作业证、T1101…、市应急管理局、2027-05-12</w:t>
            </w:r>
          </w:p>
        </w:tc>
      </w:tr>
    </w:tbl>
    <w:p>
      <w:pPr>
        <w:pStyle w:val="Heading2"/>
      </w:pPr>
      <w:bookmarkStart w:id="32" w:name="六相关文件"/>
      <w:r>
        <w:t xml:space="preserve">六、相关文件</w:t>
      </w:r>
      <w:bookmarkEnd w:id="32"/>
    </w:p>
    <w:p>
      <w:pPr>
        <w:numPr>
          <w:ilvl w:val="0"/>
          <w:numId w:val="1007"/>
        </w:numPr>
        <w:pStyle w:val="Compact"/>
      </w:pPr>
      <w:r>
        <w:t xml:space="preserve">《人力资源管理程序》（ISO9001体系文件套包第 8 篇）；</w:t>
      </w:r>
    </w:p>
    <w:p>
      <w:pPr>
        <w:numPr>
          <w:ilvl w:val="0"/>
          <w:numId w:val="1007"/>
        </w:numPr>
        <w:pStyle w:val="Compact"/>
      </w:pPr>
      <w:r>
        <w:t xml:space="preserve">《岗位说明书与任职资格编制指导书》（ISO9001体系文件套包第 30 篇）；</w:t>
      </w:r>
    </w:p>
    <w:p>
      <w:pPr>
        <w:numPr>
          <w:ilvl w:val="0"/>
          <w:numId w:val="1007"/>
        </w:numPr>
        <w:pStyle w:val="Compact"/>
      </w:pPr>
      <w:r>
        <w:t xml:space="preserve">《记录控制程序》（ISO9001体系文件套包第 4 篇）；</w:t>
      </w:r>
    </w:p>
    <w:p>
      <w:pPr>
        <w:numPr>
          <w:ilvl w:val="0"/>
          <w:numId w:val="1007"/>
        </w:numPr>
        <w:pStyle w:val="Compact"/>
      </w:pPr>
      <w:r>
        <w:t xml:space="preserve">《文件控制程序》（ISO9001体系文件套包第 3 篇）；</w:t>
      </w:r>
    </w:p>
    <w:p>
      <w:pPr>
        <w:numPr>
          <w:ilvl w:val="0"/>
          <w:numId w:val="1007"/>
        </w:numPr>
        <w:pStyle w:val="Compact"/>
      </w:pPr>
      <w:r>
        <w:t xml:space="preserve">GB/T 19001—2016 / ISO 9001:2015 标准第 7.2 条款；</w:t>
      </w:r>
    </w:p>
    <w:p>
      <w:pPr>
        <w:numPr>
          <w:ilvl w:val="0"/>
          <w:numId w:val="1007"/>
        </w:numPr>
        <w:pStyle w:val="Compact"/>
      </w:pPr>
      <w:r>
        <w:t xml:space="preserve">各岗位作业指导书、相关法规及持证上岗要求。</w:t>
      </w:r>
    </w:p>
    <w:p>
      <w:pPr>
        <w:pStyle w:val="Heading2"/>
      </w:pPr>
      <w:bookmarkStart w:id="33" w:name="使用说明"/>
      <w:r>
        <w:t xml:space="preserve">使用说明</w:t>
      </w:r>
      <w:bookmarkEnd w:id="33"/>
    </w:p>
    <w:p>
      <w:pPr>
        <w:pStyle w:val="FirstParagraph"/>
      </w:pPr>
      <w:r>
        <w:rPr>
          <w:b/>
        </w:rPr>
        <w:t xml:space="preserve">一、按企业实际修改的要点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归口部门适配</w:t>
      </w:r>
      <w:r>
        <w:t xml:space="preserve">：无独立人力资源部门的企业，可将</w:t>
      </w:r>
      <w:r>
        <w:t xml:space="preserve">“</w:t>
      </w:r>
      <w:r>
        <w:t xml:space="preserve">综合管理部</w:t>
      </w:r>
      <w:r>
        <w:t xml:space="preserve">”</w:t>
      </w:r>
      <w:r>
        <w:t xml:space="preserve">替换为行政部、办公室或指定专人负责，职责不变；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培训方式适配</w:t>
      </w:r>
      <w:r>
        <w:t xml:space="preserve">：一线普工占比高的企业，建议多用</w:t>
      </w:r>
      <w:r>
        <w:t xml:space="preserve">“</w:t>
      </w:r>
      <w:r>
        <w:t xml:space="preserve">师带徒+实操考核</w:t>
      </w:r>
      <w:r>
        <w:t xml:space="preserve">”</w:t>
      </w:r>
      <w:r>
        <w:t xml:space="preserve">，减少课堂讲授比重；办公室人员可引入线上课程平台，但须保留学习时长与考核记录；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规模适配</w:t>
      </w:r>
      <w:r>
        <w:t xml:space="preserve">：20 人以下小微企业可合并简化——年度计划用一页表、三级培训合并为</w:t>
      </w:r>
      <w:r>
        <w:t xml:space="preserve">“</w:t>
      </w:r>
      <w:r>
        <w:t xml:space="preserve">公司级+岗位级</w:t>
      </w:r>
      <w:r>
        <w:t xml:space="preserve">”</w:t>
      </w:r>
      <w:r>
        <w:t xml:space="preserve">两级，但</w:t>
      </w:r>
      <w:r>
        <w:t xml:space="preserve">“</w:t>
      </w:r>
      <w:r>
        <w:t xml:space="preserve">考核合格方可上岗、记录可追溯</w:t>
      </w:r>
      <w:r>
        <w:t xml:space="preserve">”</w:t>
      </w:r>
      <w:r>
        <w:t xml:space="preserve">两条底线不能省；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行业适配</w:t>
      </w:r>
      <w:r>
        <w:t xml:space="preserve">：食品、建筑、化工等行业如有法规强制培训要求（如食品安全、特种作业），须在 4.1 第 3 款基础上单列法规培训清单并提高复审优先级。</w:t>
      </w:r>
    </w:p>
    <w:p>
      <w:pPr>
        <w:pStyle w:val="FirstParagraph"/>
      </w:pPr>
      <w:r>
        <w:rPr>
          <w:b/>
        </w:rPr>
        <w:t xml:space="preserve">二、审核关注点（外审员常查）</w:t>
      </w:r>
    </w:p>
    <w:p>
      <w:pPr>
        <w:numPr>
          <w:ilvl w:val="0"/>
          <w:numId w:val="1009"/>
        </w:numPr>
        <w:pStyle w:val="Compact"/>
      </w:pPr>
      <w:r>
        <w:t xml:space="preserve">抽查 3～5 名员工，核对《员工培训记录表》与其岗位说明书能力要求是否对应，尤其关注新员工是否在独立上岗前完成培训；</w:t>
      </w:r>
    </w:p>
    <w:p>
      <w:pPr>
        <w:numPr>
          <w:ilvl w:val="0"/>
          <w:numId w:val="1009"/>
        </w:numPr>
        <w:pStyle w:val="Compact"/>
      </w:pPr>
      <w:r>
        <w:t xml:space="preserve">检查转岗人员有无岗前培训记录；检查特殊岗位证书是否在有效期内、证书人员与实际作业人员是否一致；</w:t>
      </w:r>
    </w:p>
    <w:p>
      <w:pPr>
        <w:numPr>
          <w:ilvl w:val="0"/>
          <w:numId w:val="1009"/>
        </w:numPr>
        <w:pStyle w:val="Compact"/>
      </w:pPr>
      <w:r>
        <w:t xml:space="preserve">核对年度培训计划与实际执行的差异，计划外培训是否有批准手续；</w:t>
      </w:r>
    </w:p>
    <w:p>
      <w:pPr>
        <w:numPr>
          <w:ilvl w:val="0"/>
          <w:numId w:val="1009"/>
        </w:numPr>
        <w:pStyle w:val="Compact"/>
      </w:pPr>
      <w:r>
        <w:t xml:space="preserve">检查培训效果评估是否闭环——只有签到表没有考核成绩、或考核不合格人员仍独立上岗，是最常见的开具不符合项的情形；</w:t>
      </w:r>
    </w:p>
    <w:p>
      <w:pPr>
        <w:numPr>
          <w:ilvl w:val="0"/>
          <w:numId w:val="1009"/>
        </w:numPr>
        <w:pStyle w:val="Compact"/>
      </w:pPr>
      <w:r>
        <w:t xml:space="preserve">确认培训记录填写完整性：签名、日期、学时、成绩缺一不可。</w:t>
      </w:r>
    </w:p>
    <w:p>
      <w:pPr>
        <w:pStyle w:val="FirstParagraph"/>
      </w:pPr>
      <w:r>
        <w:rPr>
          <w:b/>
        </w:rPr>
        <w:t xml:space="preserve">三、常见错误提醒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为培训而培训</w:t>
      </w:r>
      <w:r>
        <w:t xml:space="preserve">：计划与实际两张皮，补记录应付审核——请以</w:t>
      </w:r>
      <w:r>
        <w:t xml:space="preserve">“</w:t>
      </w:r>
      <w:r>
        <w:t xml:space="preserve">能力差距</w:t>
      </w:r>
      <w:r>
        <w:t xml:space="preserve">”</w:t>
      </w:r>
      <w:r>
        <w:t xml:space="preserve">为需求源头，计划项条条可追溯需求来源；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只评估到学习层</w:t>
      </w:r>
      <w:r>
        <w:t xml:space="preserve">：考完试就归档，不跟踪行为层改变，培训效果无法证明，建议对关键岗位至少做一次 1～3 个月的行为跟踪；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忽视证书有效期</w:t>
      </w:r>
      <w:r>
        <w:t xml:space="preserve">：特种作业证、内审员证过期仍在用，属于体系重大不符合隐患，务必建立台账并设有效期预警；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记录要素不全</w:t>
      </w:r>
      <w:r>
        <w:t xml:space="preserve">：签到表无日期或讲师签名、试卷无批改痕迹，均会被判记录失控；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培训与上岗资格脱钩</w:t>
      </w:r>
      <w:r>
        <w:t xml:space="preserve">：考核不合格仍安排独立作业，违背 7.2 条款本意，纠正措施应落在</w:t>
      </w:r>
      <w:r>
        <w:t xml:space="preserve">“</w:t>
      </w:r>
      <w:r>
        <w:t xml:space="preserve">先胜任、后上岗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按需施训、训后有评、持证上岗、记录可追溯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2026-09-12T10:35:36Z</dcterms:created>
  <dcterms:modified xsi:type="dcterms:W3CDTF">2026-09-12T10:35:36Z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